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0474" w14:textId="77777777" w:rsidR="0088389C" w:rsidRDefault="006028C2" w:rsidP="00731EB7">
      <w:pPr>
        <w:jc w:val="center"/>
      </w:pPr>
      <w:r>
        <w:t>地域で暮らす人への看護　講義資料</w:t>
      </w:r>
    </w:p>
    <w:p w14:paraId="0240C1F7" w14:textId="77777777" w:rsidR="0088389C" w:rsidRDefault="006028C2" w:rsidP="00731EB7">
      <w:pPr>
        <w:jc w:val="center"/>
      </w:pPr>
      <w:r>
        <w:rPr>
          <w:b/>
          <w:bCs/>
          <w:sz w:val="34"/>
          <w:szCs w:val="34"/>
        </w:rPr>
        <w:t>第</w:t>
      </w:r>
      <w:r>
        <w:rPr>
          <w:b/>
          <w:bCs/>
          <w:sz w:val="34"/>
          <w:szCs w:val="34"/>
        </w:rPr>
        <w:t>12</w:t>
      </w:r>
      <w:r>
        <w:rPr>
          <w:b/>
          <w:bCs/>
          <w:sz w:val="34"/>
          <w:szCs w:val="34"/>
        </w:rPr>
        <w:t>回　地域における多職種連携</w:t>
      </w:r>
    </w:p>
    <w:p w14:paraId="095DE2D2" w14:textId="77777777" w:rsidR="0088389C" w:rsidRDefault="006028C2" w:rsidP="00731EB7">
      <w:pPr>
        <w:jc w:val="center"/>
      </w:pPr>
      <w:r>
        <w:rPr>
          <w:color w:val="444444"/>
        </w:rPr>
        <w:t xml:space="preserve">― </w:t>
      </w:r>
      <w:r>
        <w:rPr>
          <w:color w:val="444444"/>
        </w:rPr>
        <w:t>医療・介護・福祉・行政の連携</w:t>
      </w:r>
      <w:r>
        <w:rPr>
          <w:color w:val="444444"/>
        </w:rPr>
        <w:t xml:space="preserve"> ―</w:t>
      </w:r>
    </w:p>
    <w:p w14:paraId="71D34DB5" w14:textId="77777777" w:rsidR="0088389C" w:rsidRDefault="006028C2" w:rsidP="00731EB7">
      <w:pPr>
        <w:pStyle w:val="1"/>
        <w:pBdr>
          <w:bottom w:val="single" w:sz="8" w:space="4" w:color="1A1A1A"/>
        </w:pBdr>
        <w:spacing w:before="320" w:after="160"/>
      </w:pPr>
      <w:r>
        <w:rPr>
          <w:b/>
          <w:bCs/>
          <w:color w:val="1A1A1A"/>
          <w:sz w:val="27"/>
          <w:szCs w:val="27"/>
        </w:rPr>
        <w:t>本時の目標</w:t>
      </w:r>
    </w:p>
    <w:p w14:paraId="52590B29" w14:textId="77777777" w:rsidR="0088389C" w:rsidRPr="00731EB7" w:rsidRDefault="006028C2" w:rsidP="00731EB7">
      <w:pPr>
        <w:pStyle w:val="a4"/>
        <w:numPr>
          <w:ilvl w:val="0"/>
          <w:numId w:val="4"/>
        </w:numPr>
      </w:pPr>
      <w:r w:rsidRPr="00731EB7">
        <w:t>多職種連携・多職種協働の意義と必要性を理解する。</w:t>
      </w:r>
    </w:p>
    <w:p w14:paraId="3D0DFC89" w14:textId="77777777" w:rsidR="0088389C" w:rsidRPr="00731EB7" w:rsidRDefault="006028C2" w:rsidP="00731EB7">
      <w:pPr>
        <w:pStyle w:val="a4"/>
        <w:numPr>
          <w:ilvl w:val="0"/>
          <w:numId w:val="4"/>
        </w:numPr>
      </w:pPr>
      <w:r w:rsidRPr="00731EB7">
        <w:t>保健・医療・福祉に関わる主な職種とその役割を理解する。</w:t>
      </w:r>
    </w:p>
    <w:p w14:paraId="5C9DE909" w14:textId="77777777" w:rsidR="0088389C" w:rsidRPr="00731EB7" w:rsidRDefault="006028C2" w:rsidP="00731EB7">
      <w:pPr>
        <w:pStyle w:val="a4"/>
        <w:numPr>
          <w:ilvl w:val="0"/>
          <w:numId w:val="4"/>
        </w:numPr>
      </w:pPr>
      <w:r w:rsidRPr="00731EB7">
        <w:t>チームアプローチにおける看護職の役割と専門性の発揮を理解する。</w:t>
      </w:r>
    </w:p>
    <w:p w14:paraId="3101F33C" w14:textId="77777777" w:rsidR="0088389C" w:rsidRPr="00731EB7" w:rsidRDefault="006028C2" w:rsidP="00731EB7">
      <w:pPr>
        <w:pStyle w:val="a4"/>
        <w:numPr>
          <w:ilvl w:val="0"/>
          <w:numId w:val="4"/>
        </w:numPr>
      </w:pPr>
      <w:r w:rsidRPr="00731EB7">
        <w:t>地域ケア会議、サービス担当者会議等の連携の場を理解する。</w:t>
      </w:r>
    </w:p>
    <w:p w14:paraId="32DD0D07" w14:textId="77777777" w:rsidR="0088389C" w:rsidRPr="00731EB7" w:rsidRDefault="006028C2" w:rsidP="00731EB7">
      <w:pPr>
        <w:pStyle w:val="a4"/>
        <w:numPr>
          <w:ilvl w:val="0"/>
          <w:numId w:val="4"/>
        </w:numPr>
      </w:pPr>
      <w:r w:rsidRPr="00731EB7">
        <w:t>連携を阻む要因と、円滑な連携のための工夫を考える。</w:t>
      </w:r>
    </w:p>
    <w:p w14:paraId="6549A347" w14:textId="77777777" w:rsidR="0088389C" w:rsidRPr="00731EB7" w:rsidRDefault="006028C2" w:rsidP="00731EB7">
      <w:pPr>
        <w:pStyle w:val="a4"/>
        <w:numPr>
          <w:ilvl w:val="0"/>
          <w:numId w:val="4"/>
        </w:numPr>
      </w:pPr>
      <w:r w:rsidRPr="00731EB7">
        <w:t>ICT</w:t>
      </w:r>
      <w:r w:rsidRPr="00731EB7">
        <w:t>を活用した情報共有の動向を理解する。</w:t>
      </w:r>
    </w:p>
    <w:p w14:paraId="5509BD8C" w14:textId="77777777" w:rsidR="0088389C" w:rsidRDefault="006028C2" w:rsidP="00731EB7">
      <w:pPr>
        <w:pStyle w:val="1"/>
        <w:pBdr>
          <w:bottom w:val="single" w:sz="8" w:space="4" w:color="1A1A1A"/>
        </w:pBdr>
        <w:spacing w:before="320" w:after="160"/>
      </w:pPr>
      <w:r>
        <w:rPr>
          <w:b/>
          <w:bCs/>
          <w:color w:val="1A1A1A"/>
          <w:sz w:val="27"/>
          <w:szCs w:val="27"/>
        </w:rPr>
        <w:t>本</w:t>
      </w:r>
      <w:r>
        <w:rPr>
          <w:b/>
          <w:bCs/>
          <w:color w:val="1A1A1A"/>
          <w:sz w:val="27"/>
          <w:szCs w:val="27"/>
        </w:rPr>
        <w:t>時の構成</w:t>
      </w:r>
      <w:r>
        <w:rPr>
          <w:b/>
          <w:bCs/>
          <w:color w:val="1A1A1A"/>
          <w:sz w:val="27"/>
          <w:szCs w:val="27"/>
        </w:rPr>
        <w:t>(90</w:t>
      </w:r>
      <w:r>
        <w:rPr>
          <w:b/>
          <w:bCs/>
          <w:color w:val="1A1A1A"/>
          <w:sz w:val="27"/>
          <w:szCs w:val="27"/>
        </w:rPr>
        <w:t>分</w:t>
      </w:r>
      <w:r>
        <w:rPr>
          <w:b/>
          <w:bCs/>
          <w:color w:val="1A1A1A"/>
          <w:sz w:val="27"/>
          <w:szCs w:val="27"/>
        </w:rPr>
        <w:t>)</w:t>
      </w:r>
    </w:p>
    <w:tbl>
      <w:tblPr>
        <w:tblStyle w:val="ac"/>
        <w:tblW w:w="8800" w:type="dxa"/>
        <w:tblLook w:val="04A0" w:firstRow="1" w:lastRow="0" w:firstColumn="1" w:lastColumn="0" w:noHBand="0" w:noVBand="1"/>
      </w:tblPr>
      <w:tblGrid>
        <w:gridCol w:w="1600"/>
        <w:gridCol w:w="5400"/>
        <w:gridCol w:w="1800"/>
      </w:tblGrid>
      <w:tr w:rsidR="0088389C" w:rsidRPr="00731EB7" w14:paraId="1EF211F2" w14:textId="77777777" w:rsidTr="00731EB7">
        <w:tc>
          <w:tcPr>
            <w:tcW w:w="1600" w:type="dxa"/>
          </w:tcPr>
          <w:p w14:paraId="71B98D22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時間の目安</w:t>
            </w:r>
          </w:p>
        </w:tc>
        <w:tc>
          <w:tcPr>
            <w:tcW w:w="5400" w:type="dxa"/>
          </w:tcPr>
          <w:p w14:paraId="7668330E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内容</w:t>
            </w:r>
          </w:p>
        </w:tc>
        <w:tc>
          <w:tcPr>
            <w:tcW w:w="1800" w:type="dxa"/>
          </w:tcPr>
          <w:p w14:paraId="167B9AE5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形態</w:t>
            </w:r>
          </w:p>
        </w:tc>
      </w:tr>
      <w:tr w:rsidR="0088389C" w:rsidRPr="00731EB7" w14:paraId="5DAFB79E" w14:textId="77777777" w:rsidTr="00731EB7">
        <w:tc>
          <w:tcPr>
            <w:tcW w:w="1600" w:type="dxa"/>
          </w:tcPr>
          <w:p w14:paraId="47A720B8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5400" w:type="dxa"/>
          </w:tcPr>
          <w:p w14:paraId="719F0856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導入</w:t>
            </w:r>
            <w:r w:rsidRPr="00731EB7">
              <w:rPr>
                <w:color w:val="000000" w:themeColor="text1"/>
                <w:sz w:val="20"/>
                <w:szCs w:val="20"/>
              </w:rPr>
              <w:t>(</w:t>
            </w:r>
            <w:r w:rsidRPr="00731EB7">
              <w:rPr>
                <w:color w:val="000000" w:themeColor="text1"/>
                <w:sz w:val="20"/>
                <w:szCs w:val="20"/>
              </w:rPr>
              <w:t>本時のねらい・キーワードの確認</w:t>
            </w:r>
            <w:r w:rsidRPr="00731EB7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00" w:type="dxa"/>
          </w:tcPr>
          <w:p w14:paraId="7D0FAEBE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講義</w:t>
            </w:r>
          </w:p>
        </w:tc>
      </w:tr>
      <w:tr w:rsidR="0088389C" w:rsidRPr="00731EB7" w14:paraId="2A2D3C95" w14:textId="77777777" w:rsidTr="00731EB7">
        <w:tc>
          <w:tcPr>
            <w:tcW w:w="1600" w:type="dxa"/>
          </w:tcPr>
          <w:p w14:paraId="39240755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45</w:t>
            </w: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5400" w:type="dxa"/>
          </w:tcPr>
          <w:p w14:paraId="363A270A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講義</w:t>
            </w:r>
            <w:r w:rsidRPr="00731EB7">
              <w:rPr>
                <w:color w:val="000000" w:themeColor="text1"/>
                <w:sz w:val="20"/>
                <w:szCs w:val="20"/>
              </w:rPr>
              <w:t xml:space="preserve">:1 </w:t>
            </w:r>
            <w:r w:rsidRPr="00731EB7">
              <w:rPr>
                <w:color w:val="000000" w:themeColor="text1"/>
                <w:sz w:val="20"/>
                <w:szCs w:val="20"/>
              </w:rPr>
              <w:t>多職種連携の意義〜</w:t>
            </w:r>
            <w:r w:rsidRPr="00731EB7">
              <w:rPr>
                <w:color w:val="000000" w:themeColor="text1"/>
                <w:sz w:val="20"/>
                <w:szCs w:val="20"/>
              </w:rPr>
              <w:t>6 ICT</w:t>
            </w:r>
            <w:r w:rsidRPr="00731EB7">
              <w:rPr>
                <w:color w:val="000000" w:themeColor="text1"/>
                <w:sz w:val="20"/>
                <w:szCs w:val="20"/>
              </w:rPr>
              <w:t>を活用した情報共有</w:t>
            </w:r>
          </w:p>
        </w:tc>
        <w:tc>
          <w:tcPr>
            <w:tcW w:w="1800" w:type="dxa"/>
          </w:tcPr>
          <w:p w14:paraId="6FF87855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講義</w:t>
            </w:r>
          </w:p>
        </w:tc>
      </w:tr>
      <w:tr w:rsidR="0088389C" w:rsidRPr="00731EB7" w14:paraId="7A3F1E41" w14:textId="77777777" w:rsidTr="00731EB7">
        <w:tc>
          <w:tcPr>
            <w:tcW w:w="1600" w:type="dxa"/>
          </w:tcPr>
          <w:p w14:paraId="2479E298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25</w:t>
            </w: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5400" w:type="dxa"/>
          </w:tcPr>
          <w:p w14:paraId="72F6991D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事例演習</w:t>
            </w:r>
            <w:r w:rsidRPr="00731EB7">
              <w:rPr>
                <w:color w:val="000000" w:themeColor="text1"/>
                <w:sz w:val="20"/>
                <w:szCs w:val="20"/>
              </w:rPr>
              <w:t>(</w:t>
            </w:r>
            <w:r w:rsidRPr="00731EB7">
              <w:rPr>
                <w:color w:val="000000" w:themeColor="text1"/>
                <w:sz w:val="20"/>
                <w:szCs w:val="20"/>
              </w:rPr>
              <w:t>個人検討・グループ共有</w:t>
            </w:r>
            <w:r w:rsidRPr="00731EB7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00" w:type="dxa"/>
          </w:tcPr>
          <w:p w14:paraId="795CDAB4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演習</w:t>
            </w:r>
          </w:p>
        </w:tc>
      </w:tr>
      <w:tr w:rsidR="0088389C" w:rsidRPr="00731EB7" w14:paraId="2D2E0835" w14:textId="77777777" w:rsidTr="00731EB7">
        <w:tc>
          <w:tcPr>
            <w:tcW w:w="1600" w:type="dxa"/>
          </w:tcPr>
          <w:p w14:paraId="62788EFC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10</w:t>
            </w: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5400" w:type="dxa"/>
          </w:tcPr>
          <w:p w14:paraId="46123EA0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解答・解説の確認</w:t>
            </w:r>
          </w:p>
        </w:tc>
        <w:tc>
          <w:tcPr>
            <w:tcW w:w="1800" w:type="dxa"/>
          </w:tcPr>
          <w:p w14:paraId="44F95B3D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講義</w:t>
            </w:r>
          </w:p>
        </w:tc>
      </w:tr>
      <w:tr w:rsidR="0088389C" w:rsidRPr="00731EB7" w14:paraId="01F21416" w14:textId="77777777" w:rsidTr="00731EB7">
        <w:tc>
          <w:tcPr>
            <w:tcW w:w="1600" w:type="dxa"/>
          </w:tcPr>
          <w:p w14:paraId="59FD92F3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分</w:t>
            </w:r>
          </w:p>
        </w:tc>
        <w:tc>
          <w:tcPr>
            <w:tcW w:w="5400" w:type="dxa"/>
          </w:tcPr>
          <w:p w14:paraId="6FFB48DE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まとめ・次回予告</w:t>
            </w:r>
          </w:p>
        </w:tc>
        <w:tc>
          <w:tcPr>
            <w:tcW w:w="1800" w:type="dxa"/>
          </w:tcPr>
          <w:p w14:paraId="16276FA0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20"/>
                <w:szCs w:val="20"/>
              </w:rPr>
              <w:t>講義</w:t>
            </w:r>
          </w:p>
        </w:tc>
      </w:tr>
    </w:tbl>
    <w:p w14:paraId="3EF943FE" w14:textId="77777777" w:rsidR="0088389C" w:rsidRDefault="0088389C" w:rsidP="00731EB7"/>
    <w:p w14:paraId="7BB2435C" w14:textId="77777777" w:rsidR="0088389C" w:rsidRDefault="006028C2" w:rsidP="00731EB7">
      <w:pPr>
        <w:pStyle w:val="1"/>
        <w:pBdr>
          <w:bottom w:val="single" w:sz="8" w:space="4" w:color="1A1A1A"/>
        </w:pBdr>
        <w:spacing w:before="320" w:after="160"/>
      </w:pPr>
      <w:r>
        <w:rPr>
          <w:b/>
          <w:bCs/>
          <w:color w:val="1A1A1A"/>
          <w:sz w:val="27"/>
          <w:szCs w:val="27"/>
        </w:rPr>
        <w:t>講義</w:t>
      </w:r>
    </w:p>
    <w:p w14:paraId="00CF1A56" w14:textId="77777777" w:rsidR="0088389C" w:rsidRDefault="006028C2" w:rsidP="00731EB7">
      <w:pPr>
        <w:pBdr>
          <w:left w:val="single" w:sz="24" w:space="6" w:color="C0392B"/>
        </w:pBdr>
        <w:shd w:val="clear" w:color="auto" w:fill="F0EDEA"/>
        <w:spacing w:before="240" w:after="120"/>
      </w:pPr>
      <w:r>
        <w:rPr>
          <w:b/>
          <w:bCs/>
          <w:color w:val="1A1A1A"/>
          <w:sz w:val="24"/>
          <w:szCs w:val="24"/>
        </w:rPr>
        <w:t xml:space="preserve">1. </w:t>
      </w:r>
      <w:r>
        <w:rPr>
          <w:b/>
          <w:bCs/>
          <w:color w:val="1A1A1A"/>
          <w:sz w:val="24"/>
          <w:szCs w:val="24"/>
        </w:rPr>
        <w:t>多職種連携・多職種協働の意義と必要性</w:t>
      </w:r>
    </w:p>
    <w:p w14:paraId="2431F6BD" w14:textId="77777777" w:rsidR="0088389C" w:rsidRDefault="006028C2" w:rsidP="00731EB7">
      <w:pPr>
        <w:spacing w:after="140"/>
      </w:pPr>
      <w:r>
        <w:t>地域で暮らす人は、病気の管理、日常生活の援助、経済的な問題、住まいの問題など、</w:t>
      </w:r>
      <w:r>
        <w:rPr>
          <w:b/>
          <w:bCs/>
          <w:color w:val="C0392B"/>
        </w:rPr>
        <w:t>複数の課題を同時に抱えている</w:t>
      </w:r>
      <w:r>
        <w:t>ことが多い。一つの職種や機関だけでは、これらすべてに対応することはできない。</w:t>
      </w:r>
    </w:p>
    <w:p w14:paraId="2BD36B8E" w14:textId="77777777" w:rsidR="0088389C" w:rsidRDefault="006028C2" w:rsidP="00731EB7">
      <w:pPr>
        <w:spacing w:after="140"/>
      </w:pPr>
      <w:r>
        <w:rPr>
          <w:b/>
          <w:bCs/>
          <w:color w:val="C0392B"/>
        </w:rPr>
        <w:t>多職種連携</w:t>
      </w:r>
      <w:r>
        <w:t>とは、異なる専門性をもつ職種が、利用者の目標を共有し、互いの専門性を尊重しながら協力して支援することである。連携することで、次のような効果が期待できる。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2400"/>
        <w:gridCol w:w="2400"/>
      </w:tblGrid>
      <w:tr w:rsidR="0088389C" w:rsidRPr="00731EB7" w14:paraId="06B57EB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shd w:val="clear" w:color="auto" w:fill="F5E9E7"/>
            <w:tcMar>
              <w:top w:w="130" w:type="dxa"/>
              <w:left w:w="70" w:type="dxa"/>
              <w:bottom w:w="130" w:type="dxa"/>
              <w:right w:w="70" w:type="dxa"/>
            </w:tcMar>
            <w:vAlign w:val="center"/>
          </w:tcPr>
          <w:p w14:paraId="68D20315" w14:textId="77777777" w:rsidR="0088389C" w:rsidRPr="00731EB7" w:rsidRDefault="006028C2" w:rsidP="00731EB7">
            <w:pPr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1A1A1A"/>
                <w:sz w:val="21"/>
                <w:szCs w:val="21"/>
              </w:rPr>
              <w:t>医療</w:t>
            </w:r>
          </w:p>
          <w:p w14:paraId="5BCD32AD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color w:val="333333"/>
                <w:sz w:val="21"/>
                <w:szCs w:val="21"/>
              </w:rPr>
              <w:t>医師、看護師、薬剤師、理学療法士・作業療法士等</w:t>
            </w:r>
          </w:p>
        </w:tc>
        <w:tc>
          <w:tcPr>
            <w:tcW w:w="2400" w:type="dxa"/>
            <w:shd w:val="clear" w:color="auto" w:fill="EFD9D5"/>
            <w:tcMar>
              <w:top w:w="130" w:type="dxa"/>
              <w:left w:w="70" w:type="dxa"/>
              <w:bottom w:w="130" w:type="dxa"/>
              <w:right w:w="70" w:type="dxa"/>
            </w:tcMar>
            <w:vAlign w:val="center"/>
          </w:tcPr>
          <w:p w14:paraId="6A1E0A89" w14:textId="77777777" w:rsidR="0088389C" w:rsidRPr="00731EB7" w:rsidRDefault="006028C2" w:rsidP="00731EB7">
            <w:pPr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1A1A1A"/>
                <w:sz w:val="21"/>
                <w:szCs w:val="21"/>
              </w:rPr>
              <w:t>介護</w:t>
            </w:r>
          </w:p>
          <w:p w14:paraId="1D8714FF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color w:val="333333"/>
                <w:sz w:val="21"/>
                <w:szCs w:val="21"/>
              </w:rPr>
              <w:t>介護支援専門員、介護福祉士、訪問介護員等</w:t>
            </w:r>
          </w:p>
        </w:tc>
        <w:tc>
          <w:tcPr>
            <w:tcW w:w="2400" w:type="dxa"/>
            <w:shd w:val="clear" w:color="auto" w:fill="E5C3BC"/>
            <w:tcMar>
              <w:top w:w="130" w:type="dxa"/>
              <w:left w:w="70" w:type="dxa"/>
              <w:bottom w:w="130" w:type="dxa"/>
              <w:right w:w="70" w:type="dxa"/>
            </w:tcMar>
            <w:vAlign w:val="center"/>
          </w:tcPr>
          <w:p w14:paraId="623D2B57" w14:textId="77777777" w:rsidR="0088389C" w:rsidRPr="00731EB7" w:rsidRDefault="006028C2" w:rsidP="00731EB7">
            <w:pPr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1A1A1A"/>
                <w:sz w:val="21"/>
                <w:szCs w:val="21"/>
              </w:rPr>
              <w:t>福祉</w:t>
            </w:r>
          </w:p>
          <w:p w14:paraId="5FB484FE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color w:val="333333"/>
                <w:sz w:val="21"/>
                <w:szCs w:val="21"/>
              </w:rPr>
              <w:t>社会福祉士、精神保健福祉士、民生委員等</w:t>
            </w:r>
          </w:p>
        </w:tc>
        <w:tc>
          <w:tcPr>
            <w:tcW w:w="2400" w:type="dxa"/>
            <w:shd w:val="clear" w:color="auto" w:fill="DCAFA6"/>
            <w:tcMar>
              <w:top w:w="130" w:type="dxa"/>
              <w:left w:w="70" w:type="dxa"/>
              <w:bottom w:w="130" w:type="dxa"/>
              <w:right w:w="70" w:type="dxa"/>
            </w:tcMar>
            <w:vAlign w:val="center"/>
          </w:tcPr>
          <w:p w14:paraId="2B5EDCB1" w14:textId="77777777" w:rsidR="0088389C" w:rsidRPr="00731EB7" w:rsidRDefault="006028C2" w:rsidP="00731EB7">
            <w:pPr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1A1A1A"/>
                <w:sz w:val="21"/>
                <w:szCs w:val="21"/>
              </w:rPr>
              <w:t>行政</w:t>
            </w:r>
          </w:p>
          <w:p w14:paraId="714532A9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color w:val="333333"/>
                <w:sz w:val="21"/>
                <w:szCs w:val="21"/>
              </w:rPr>
              <w:t>市町村職員、保健師、地域包括支援センター職員等</w:t>
            </w:r>
          </w:p>
        </w:tc>
      </w:tr>
    </w:tbl>
    <w:p w14:paraId="7BCB4676" w14:textId="77777777" w:rsidR="0088389C" w:rsidRDefault="006028C2" w:rsidP="00731EB7">
      <w:pPr>
        <w:spacing w:before="160" w:after="80"/>
      </w:pPr>
      <w:r>
        <w:t>医療・介護・福祉・行政の</w:t>
      </w:r>
      <w:r>
        <w:t>4</w:t>
      </w:r>
      <w:r>
        <w:t>つの領域が、利用者を中心につながることが地域での支援の基本となる。</w:t>
      </w:r>
    </w:p>
    <w:p w14:paraId="405B131B" w14:textId="77777777" w:rsidR="0088389C" w:rsidRDefault="006028C2" w:rsidP="00731EB7">
      <w:pPr>
        <w:pStyle w:val="a4"/>
        <w:numPr>
          <w:ilvl w:val="0"/>
          <w:numId w:val="3"/>
        </w:numPr>
        <w:spacing w:after="80"/>
      </w:pPr>
      <w:r>
        <w:rPr>
          <w:b/>
          <w:bCs/>
        </w:rPr>
        <w:lastRenderedPageBreak/>
        <w:t xml:space="preserve">支援の質の向上　</w:t>
      </w:r>
      <w:r>
        <w:t>それぞれの専門性を持ち寄ることで、利用者の状況を多面的に捉えられる。</w:t>
      </w:r>
    </w:p>
    <w:p w14:paraId="00F8BE91" w14:textId="77777777" w:rsidR="0088389C" w:rsidRDefault="006028C2" w:rsidP="00731EB7">
      <w:pPr>
        <w:pStyle w:val="a4"/>
        <w:numPr>
          <w:ilvl w:val="0"/>
          <w:numId w:val="3"/>
        </w:numPr>
        <w:spacing w:after="80"/>
      </w:pPr>
      <w:r>
        <w:rPr>
          <w:b/>
          <w:bCs/>
        </w:rPr>
        <w:t xml:space="preserve">支援の漏れと重複の防止　</w:t>
      </w:r>
      <w:r>
        <w:t>誰が何を担当するかが明確になり、支援の空白や二重の対応を防げる。</w:t>
      </w:r>
    </w:p>
    <w:p w14:paraId="61B3664A" w14:textId="77777777" w:rsidR="0088389C" w:rsidRDefault="006028C2" w:rsidP="00731EB7">
      <w:pPr>
        <w:pStyle w:val="a4"/>
        <w:numPr>
          <w:ilvl w:val="0"/>
          <w:numId w:val="3"/>
        </w:numPr>
        <w:spacing w:after="80"/>
      </w:pPr>
      <w:r>
        <w:rPr>
          <w:b/>
          <w:bCs/>
        </w:rPr>
        <w:t xml:space="preserve">支援の継続性　</w:t>
      </w:r>
      <w:r>
        <w:t>担当者が変わったり、状態が変化したりしても、支援が途切れにくくなる。</w:t>
      </w:r>
    </w:p>
    <w:p w14:paraId="3A6805C4" w14:textId="77777777" w:rsidR="0088389C" w:rsidRDefault="006028C2" w:rsidP="00731EB7">
      <w:pPr>
        <w:spacing w:before="140" w:after="100"/>
      </w:pPr>
      <w:r>
        <w:rPr>
          <w:b/>
          <w:bCs/>
        </w:rPr>
        <w:t xml:space="preserve">具体的な看護場面　</w:t>
      </w:r>
      <w:r>
        <w:t>独居の高齢者が薬を飲み忘れていることに訪問看護師が気づいた。看護師から薬剤師には服薬方法の見直しを、介護支援専門員には訪問介護員による声かけの追加を相談する。一人で解決しようとせず、つなぐことで支援が機能する。</w:t>
      </w:r>
    </w:p>
    <w:p w14:paraId="43B21030" w14:textId="77777777" w:rsidR="0088389C" w:rsidRDefault="006028C2" w:rsidP="00731EB7">
      <w:pPr>
        <w:pBdr>
          <w:left w:val="single" w:sz="24" w:space="6" w:color="C0392B"/>
        </w:pBdr>
        <w:shd w:val="clear" w:color="auto" w:fill="F0EDEA"/>
        <w:spacing w:before="240" w:after="120"/>
      </w:pPr>
      <w:r>
        <w:rPr>
          <w:b/>
          <w:bCs/>
          <w:color w:val="1A1A1A"/>
          <w:sz w:val="24"/>
          <w:szCs w:val="24"/>
        </w:rPr>
        <w:t xml:space="preserve">2. </w:t>
      </w:r>
      <w:r>
        <w:rPr>
          <w:b/>
          <w:bCs/>
          <w:color w:val="1A1A1A"/>
          <w:sz w:val="24"/>
          <w:szCs w:val="24"/>
        </w:rPr>
        <w:t>保健・医療・福祉に関わる主な職種とその役割</w:t>
      </w:r>
    </w:p>
    <w:p w14:paraId="2123CF11" w14:textId="77777777" w:rsidR="0088389C" w:rsidRDefault="006028C2" w:rsidP="00731EB7">
      <w:pPr>
        <w:spacing w:after="140"/>
      </w:pPr>
      <w:r>
        <w:t>多職種で連携するためには、</w:t>
      </w:r>
      <w:r>
        <w:rPr>
          <w:b/>
          <w:bCs/>
          <w:color w:val="C0392B"/>
        </w:rPr>
        <w:t>他の職種が何をする人なのかを知っておく</w:t>
      </w:r>
      <w:r>
        <w:t>ことが出発点となる。地域で関わることの多い職種と主な役割を整理する。</w:t>
      </w:r>
    </w:p>
    <w:tbl>
      <w:tblPr>
        <w:tblStyle w:val="ac"/>
        <w:tblW w:w="9600" w:type="dxa"/>
        <w:tblLook w:val="04A0" w:firstRow="1" w:lastRow="0" w:firstColumn="1" w:lastColumn="0" w:noHBand="0" w:noVBand="1"/>
      </w:tblPr>
      <w:tblGrid>
        <w:gridCol w:w="2800"/>
        <w:gridCol w:w="6800"/>
      </w:tblGrid>
      <w:tr w:rsidR="0088389C" w:rsidRPr="00731EB7" w14:paraId="751DEB15" w14:textId="77777777" w:rsidTr="00731EB7">
        <w:tc>
          <w:tcPr>
            <w:tcW w:w="2800" w:type="dxa"/>
          </w:tcPr>
          <w:p w14:paraId="75CB798B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職種</w:t>
            </w:r>
          </w:p>
        </w:tc>
        <w:tc>
          <w:tcPr>
            <w:tcW w:w="6800" w:type="dxa"/>
          </w:tcPr>
          <w:p w14:paraId="1A02B672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主な役割</w:t>
            </w:r>
          </w:p>
        </w:tc>
      </w:tr>
      <w:tr w:rsidR="0088389C" w:rsidRPr="00731EB7" w14:paraId="32C82927" w14:textId="77777777" w:rsidTr="00731EB7">
        <w:tc>
          <w:tcPr>
            <w:tcW w:w="2800" w:type="dxa"/>
          </w:tcPr>
          <w:p w14:paraId="17D08343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医師</w:t>
            </w:r>
          </w:p>
        </w:tc>
        <w:tc>
          <w:tcPr>
            <w:tcW w:w="6800" w:type="dxa"/>
          </w:tcPr>
          <w:p w14:paraId="354853EB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診断・治療、医学的な指示</w:t>
            </w:r>
            <w:r w:rsidRPr="00731EB7">
              <w:rPr>
                <w:color w:val="000000" w:themeColor="text1"/>
                <w:sz w:val="17"/>
                <w:szCs w:val="17"/>
              </w:rPr>
              <w:t>(</w:t>
            </w:r>
            <w:r w:rsidRPr="00731EB7">
              <w:rPr>
                <w:color w:val="000000" w:themeColor="text1"/>
                <w:sz w:val="17"/>
                <w:szCs w:val="17"/>
              </w:rPr>
              <w:t>訪問看護指示書の交付等</w:t>
            </w:r>
            <w:r w:rsidRPr="00731EB7">
              <w:rPr>
                <w:color w:val="000000" w:themeColor="text1"/>
                <w:sz w:val="17"/>
                <w:szCs w:val="17"/>
              </w:rPr>
              <w:t>)</w:t>
            </w:r>
          </w:p>
        </w:tc>
      </w:tr>
      <w:tr w:rsidR="0088389C" w:rsidRPr="00731EB7" w14:paraId="05978BE7" w14:textId="77777777" w:rsidTr="00731EB7">
        <w:tc>
          <w:tcPr>
            <w:tcW w:w="2800" w:type="dxa"/>
          </w:tcPr>
          <w:p w14:paraId="43DF7B49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看護師・保健師</w:t>
            </w:r>
          </w:p>
        </w:tc>
        <w:tc>
          <w:tcPr>
            <w:tcW w:w="6800" w:type="dxa"/>
          </w:tcPr>
          <w:p w14:paraId="6F89693F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病状の観察、医療処置、療養指導、健康課題の把握、他職種との調整</w:t>
            </w:r>
          </w:p>
        </w:tc>
      </w:tr>
      <w:tr w:rsidR="0088389C" w:rsidRPr="00731EB7" w14:paraId="5615F05D" w14:textId="77777777" w:rsidTr="00731EB7">
        <w:tc>
          <w:tcPr>
            <w:tcW w:w="2800" w:type="dxa"/>
          </w:tcPr>
          <w:p w14:paraId="21DED3B1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介護支援専門員</w:t>
            </w:r>
          </w:p>
        </w:tc>
        <w:tc>
          <w:tcPr>
            <w:tcW w:w="6800" w:type="dxa"/>
          </w:tcPr>
          <w:p w14:paraId="7C6BFEAB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ケアプランの作成、サービスの調整、サービス担当者会議の開催</w:t>
            </w:r>
          </w:p>
        </w:tc>
      </w:tr>
      <w:tr w:rsidR="0088389C" w:rsidRPr="00731EB7" w14:paraId="032CF849" w14:textId="77777777" w:rsidTr="00731EB7">
        <w:tc>
          <w:tcPr>
            <w:tcW w:w="2800" w:type="dxa"/>
          </w:tcPr>
          <w:p w14:paraId="22B2FE92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社会福祉士</w:t>
            </w:r>
          </w:p>
        </w:tc>
        <w:tc>
          <w:tcPr>
            <w:tcW w:w="6800" w:type="dxa"/>
          </w:tcPr>
          <w:p w14:paraId="47DCF843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相談援助、制度やサービスの利用支援、権利擁護</w:t>
            </w:r>
          </w:p>
        </w:tc>
      </w:tr>
      <w:tr w:rsidR="0088389C" w:rsidRPr="00731EB7" w14:paraId="617BE4F5" w14:textId="77777777" w:rsidTr="00731EB7">
        <w:tc>
          <w:tcPr>
            <w:tcW w:w="2800" w:type="dxa"/>
          </w:tcPr>
          <w:p w14:paraId="6F3DC91B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薬剤師</w:t>
            </w:r>
          </w:p>
        </w:tc>
        <w:tc>
          <w:tcPr>
            <w:tcW w:w="6800" w:type="dxa"/>
          </w:tcPr>
          <w:p w14:paraId="305900AE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服薬状況の確認、薬の説明・調整、副作用の確認</w:t>
            </w:r>
          </w:p>
        </w:tc>
      </w:tr>
      <w:tr w:rsidR="0088389C" w:rsidRPr="00731EB7" w14:paraId="28502EF5" w14:textId="77777777" w:rsidTr="00731EB7">
        <w:tc>
          <w:tcPr>
            <w:tcW w:w="2800" w:type="dxa"/>
          </w:tcPr>
          <w:p w14:paraId="690B6B5C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理学療法士・作業療法士</w:t>
            </w:r>
          </w:p>
        </w:tc>
        <w:tc>
          <w:tcPr>
            <w:tcW w:w="6800" w:type="dxa"/>
          </w:tcPr>
          <w:p w14:paraId="762298E3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動作や生活機能の評価、リハビリテーション、環境調整の助言</w:t>
            </w:r>
          </w:p>
        </w:tc>
      </w:tr>
      <w:tr w:rsidR="0088389C" w:rsidRPr="00731EB7" w14:paraId="7887ADD5" w14:textId="77777777" w:rsidTr="00731EB7">
        <w:tc>
          <w:tcPr>
            <w:tcW w:w="2800" w:type="dxa"/>
          </w:tcPr>
          <w:p w14:paraId="27263576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介護福祉士・訪問介護員</w:t>
            </w:r>
          </w:p>
        </w:tc>
        <w:tc>
          <w:tcPr>
            <w:tcW w:w="6800" w:type="dxa"/>
          </w:tcPr>
          <w:p w14:paraId="7FDDBC24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身体介護、生活援助、日々の変化への気づき</w:t>
            </w:r>
          </w:p>
        </w:tc>
      </w:tr>
      <w:tr w:rsidR="0088389C" w:rsidRPr="00731EB7" w14:paraId="083ED272" w14:textId="77777777" w:rsidTr="00731EB7">
        <w:tc>
          <w:tcPr>
            <w:tcW w:w="2800" w:type="dxa"/>
          </w:tcPr>
          <w:p w14:paraId="0824AEDB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民生委員</w:t>
            </w:r>
          </w:p>
        </w:tc>
        <w:tc>
          <w:tcPr>
            <w:tcW w:w="6800" w:type="dxa"/>
          </w:tcPr>
          <w:p w14:paraId="0254BF62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地域での見守り、相談への対応、行政や専門職へのつなぎ</w:t>
            </w:r>
          </w:p>
        </w:tc>
      </w:tr>
    </w:tbl>
    <w:p w14:paraId="6D1C0999" w14:textId="77777777" w:rsidR="0088389C" w:rsidRDefault="006028C2" w:rsidP="00731EB7">
      <w:pPr>
        <w:pBdr>
          <w:left w:val="single" w:sz="24" w:space="6" w:color="C0392B"/>
        </w:pBdr>
        <w:shd w:val="clear" w:color="auto" w:fill="F0EDEA"/>
        <w:spacing w:before="240" w:after="120"/>
      </w:pPr>
      <w:r>
        <w:rPr>
          <w:b/>
          <w:bCs/>
          <w:color w:val="1A1A1A"/>
          <w:sz w:val="24"/>
          <w:szCs w:val="24"/>
        </w:rPr>
        <w:t xml:space="preserve">3. </w:t>
      </w:r>
      <w:r>
        <w:rPr>
          <w:b/>
          <w:bCs/>
          <w:color w:val="1A1A1A"/>
          <w:sz w:val="24"/>
          <w:szCs w:val="24"/>
        </w:rPr>
        <w:t>チームアプローチにおける看護職の役割と専門性の発揮</w:t>
      </w:r>
    </w:p>
    <w:p w14:paraId="67A92D87" w14:textId="77777777" w:rsidR="0088389C" w:rsidRDefault="006028C2" w:rsidP="00731EB7">
      <w:pPr>
        <w:spacing w:after="140"/>
      </w:pPr>
      <w:r>
        <w:t>看護職は、</w:t>
      </w:r>
      <w:r>
        <w:rPr>
          <w:b/>
          <w:bCs/>
          <w:color w:val="C0392B"/>
        </w:rPr>
        <w:t>医療の視点と生活の視点の両方</w:t>
      </w:r>
      <w:r>
        <w:t>をもつ職種として、チームの中で次のような役割を期待される。</w:t>
      </w:r>
    </w:p>
    <w:p w14:paraId="604487CE" w14:textId="77777777" w:rsidR="0088389C" w:rsidRDefault="006028C2" w:rsidP="00731EB7">
      <w:pPr>
        <w:pStyle w:val="a4"/>
        <w:numPr>
          <w:ilvl w:val="0"/>
          <w:numId w:val="3"/>
        </w:numPr>
        <w:spacing w:after="80"/>
      </w:pPr>
      <w:r>
        <w:rPr>
          <w:b/>
          <w:bCs/>
        </w:rPr>
        <w:t xml:space="preserve">健康状態の変化の早期発見と報告　</w:t>
      </w:r>
      <w:r>
        <w:t>病状の変化を医学的に判断し、主治医や関係職種へ速やかに伝える。</w:t>
      </w:r>
    </w:p>
    <w:p w14:paraId="401ADC07" w14:textId="77777777" w:rsidR="0088389C" w:rsidRDefault="006028C2" w:rsidP="00731EB7">
      <w:pPr>
        <w:pStyle w:val="a4"/>
        <w:numPr>
          <w:ilvl w:val="0"/>
          <w:numId w:val="3"/>
        </w:numPr>
        <w:spacing w:after="80"/>
      </w:pPr>
      <w:r>
        <w:rPr>
          <w:b/>
          <w:bCs/>
        </w:rPr>
        <w:t xml:space="preserve">医療情報の「翻訳」　</w:t>
      </w:r>
      <w:r>
        <w:t>専門的な医療情報を、介護職など他の職種や家族にもわかる言葉に置き換えて伝える。</w:t>
      </w:r>
    </w:p>
    <w:p w14:paraId="6177CB7D" w14:textId="77777777" w:rsidR="0088389C" w:rsidRDefault="006028C2" w:rsidP="00731EB7">
      <w:pPr>
        <w:pStyle w:val="a4"/>
        <w:numPr>
          <w:ilvl w:val="0"/>
          <w:numId w:val="3"/>
        </w:numPr>
        <w:spacing w:after="80"/>
      </w:pPr>
      <w:r>
        <w:rPr>
          <w:b/>
          <w:bCs/>
        </w:rPr>
        <w:t xml:space="preserve">調整役　</w:t>
      </w:r>
      <w:r>
        <w:t>関係職種の間をつなぎ、情報が行き渡るようにする。</w:t>
      </w:r>
    </w:p>
    <w:p w14:paraId="4BC6572C" w14:textId="77777777" w:rsidR="0088389C" w:rsidRDefault="006028C2" w:rsidP="00731EB7">
      <w:pPr>
        <w:pStyle w:val="a4"/>
        <w:numPr>
          <w:ilvl w:val="0"/>
          <w:numId w:val="3"/>
        </w:numPr>
        <w:spacing w:after="80"/>
      </w:pPr>
      <w:r>
        <w:rPr>
          <w:b/>
          <w:bCs/>
        </w:rPr>
        <w:t xml:space="preserve">利用者・家族の代弁　</w:t>
      </w:r>
      <w:r>
        <w:t>本人や家族が言いにくい思いを汲み取り、チームに伝える。</w:t>
      </w:r>
    </w:p>
    <w:p w14:paraId="130B07E2" w14:textId="77777777" w:rsidR="0088389C" w:rsidRDefault="006028C2" w:rsidP="00731EB7">
      <w:pPr>
        <w:spacing w:before="140" w:after="100"/>
      </w:pPr>
      <w:r>
        <w:rPr>
          <w:b/>
          <w:bCs/>
        </w:rPr>
        <w:t xml:space="preserve">具体的な看護場面　</w:t>
      </w:r>
      <w:r>
        <w:t>訪問介護員から「最近、食事中にむせることが増えた」と連絡があった。看護師は嚥下の状態を確認し、主治医に報告するとともに、食事の形態や介助の方法を介護職にも伝わる言葉で説明した。</w:t>
      </w:r>
    </w:p>
    <w:p w14:paraId="293A14DD" w14:textId="77777777" w:rsidR="0088389C" w:rsidRDefault="006028C2" w:rsidP="00731EB7">
      <w:pPr>
        <w:pBdr>
          <w:left w:val="single" w:sz="24" w:space="6" w:color="C0392B"/>
        </w:pBdr>
        <w:shd w:val="clear" w:color="auto" w:fill="F0EDEA"/>
        <w:spacing w:before="240" w:after="120"/>
      </w:pPr>
      <w:r>
        <w:rPr>
          <w:b/>
          <w:bCs/>
          <w:color w:val="1A1A1A"/>
          <w:sz w:val="24"/>
          <w:szCs w:val="24"/>
        </w:rPr>
        <w:t xml:space="preserve">4. </w:t>
      </w:r>
      <w:r>
        <w:rPr>
          <w:b/>
          <w:bCs/>
          <w:color w:val="1A1A1A"/>
          <w:sz w:val="24"/>
          <w:szCs w:val="24"/>
        </w:rPr>
        <w:t>地域ケア会議、サービス担当者会議等の連携の場</w:t>
      </w:r>
    </w:p>
    <w:p w14:paraId="343F18C2" w14:textId="77777777" w:rsidR="0088389C" w:rsidRDefault="006028C2" w:rsidP="00731EB7">
      <w:pPr>
        <w:spacing w:after="140"/>
      </w:pPr>
      <w:r>
        <w:t>多職種が顔を合わせて情報を共有し、方針を決める場として、</w:t>
      </w:r>
      <w:r>
        <w:rPr>
          <w:b/>
          <w:bCs/>
          <w:color w:val="C0392B"/>
        </w:rPr>
        <w:t>地域ケア会議</w:t>
      </w:r>
      <w:r>
        <w:t>と</w:t>
      </w:r>
      <w:r>
        <w:rPr>
          <w:b/>
          <w:bCs/>
          <w:color w:val="C0392B"/>
        </w:rPr>
        <w:t>サービス担当者会議</w:t>
      </w:r>
      <w:r>
        <w:t>がある。目的や主催者が異なるため、違いを整理しておく。</w:t>
      </w:r>
    </w:p>
    <w:p w14:paraId="11EE2D7B" w14:textId="77777777" w:rsidR="00731EB7" w:rsidRDefault="00731EB7" w:rsidP="00731EB7">
      <w:pPr>
        <w:spacing w:after="140"/>
        <w:rPr>
          <w:rFonts w:hint="eastAsia"/>
        </w:rPr>
      </w:pPr>
    </w:p>
    <w:tbl>
      <w:tblPr>
        <w:tblStyle w:val="ac"/>
        <w:tblW w:w="9600" w:type="dxa"/>
        <w:tblLook w:val="04A0" w:firstRow="1" w:lastRow="0" w:firstColumn="1" w:lastColumn="0" w:noHBand="0" w:noVBand="1"/>
      </w:tblPr>
      <w:tblGrid>
        <w:gridCol w:w="1700"/>
        <w:gridCol w:w="3950"/>
        <w:gridCol w:w="3950"/>
      </w:tblGrid>
      <w:tr w:rsidR="0088389C" w:rsidRPr="00731EB7" w14:paraId="149B0E88" w14:textId="77777777" w:rsidTr="00731EB7">
        <w:tc>
          <w:tcPr>
            <w:tcW w:w="1700" w:type="dxa"/>
          </w:tcPr>
          <w:p w14:paraId="73A5A656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>観点</w:t>
            </w:r>
          </w:p>
        </w:tc>
        <w:tc>
          <w:tcPr>
            <w:tcW w:w="3950" w:type="dxa"/>
          </w:tcPr>
          <w:p w14:paraId="34EB259B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地域ケア会議</w:t>
            </w:r>
          </w:p>
        </w:tc>
        <w:tc>
          <w:tcPr>
            <w:tcW w:w="3950" w:type="dxa"/>
          </w:tcPr>
          <w:p w14:paraId="3C0E8898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サービス担当者会議</w:t>
            </w:r>
          </w:p>
        </w:tc>
      </w:tr>
      <w:tr w:rsidR="0088389C" w:rsidRPr="00731EB7" w14:paraId="48C926F5" w14:textId="77777777" w:rsidTr="00731EB7">
        <w:tc>
          <w:tcPr>
            <w:tcW w:w="1700" w:type="dxa"/>
          </w:tcPr>
          <w:p w14:paraId="1B892CAF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目的</w:t>
            </w:r>
          </w:p>
        </w:tc>
        <w:tc>
          <w:tcPr>
            <w:tcW w:w="3950" w:type="dxa"/>
          </w:tcPr>
          <w:p w14:paraId="7883EEAB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個別の困難事例を検討し、地域に共通する課題を見つけて、地域づくりや政策につなげる</w:t>
            </w:r>
          </w:p>
        </w:tc>
        <w:tc>
          <w:tcPr>
            <w:tcW w:w="3950" w:type="dxa"/>
          </w:tcPr>
          <w:p w14:paraId="7867FFB1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ケアプランの原案を検討し、サービス内容や役割分担を確認する</w:t>
            </w:r>
          </w:p>
        </w:tc>
      </w:tr>
      <w:tr w:rsidR="0088389C" w:rsidRPr="00731EB7" w14:paraId="26D1CDAC" w14:textId="77777777" w:rsidTr="00731EB7">
        <w:tc>
          <w:tcPr>
            <w:tcW w:w="1700" w:type="dxa"/>
          </w:tcPr>
          <w:p w14:paraId="67E85001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主催</w:t>
            </w:r>
          </w:p>
        </w:tc>
        <w:tc>
          <w:tcPr>
            <w:tcW w:w="3950" w:type="dxa"/>
          </w:tcPr>
          <w:p w14:paraId="56522FBF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市町村または地域包括支援センター</w:t>
            </w:r>
          </w:p>
        </w:tc>
        <w:tc>
          <w:tcPr>
            <w:tcW w:w="3950" w:type="dxa"/>
          </w:tcPr>
          <w:p w14:paraId="29FE961E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介護支援専門員</w:t>
            </w:r>
          </w:p>
        </w:tc>
      </w:tr>
      <w:tr w:rsidR="0088389C" w:rsidRPr="00731EB7" w14:paraId="0B24DE5B" w14:textId="77777777" w:rsidTr="00731EB7">
        <w:tc>
          <w:tcPr>
            <w:tcW w:w="1700" w:type="dxa"/>
          </w:tcPr>
          <w:p w14:paraId="59CC11FB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主な参加者</w:t>
            </w:r>
          </w:p>
        </w:tc>
        <w:tc>
          <w:tcPr>
            <w:tcW w:w="3950" w:type="dxa"/>
          </w:tcPr>
          <w:p w14:paraId="04DAA381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医師、看護師、社会福祉士、介護支援専門員、民生委員、行政職員など</w:t>
            </w:r>
          </w:p>
        </w:tc>
        <w:tc>
          <w:tcPr>
            <w:tcW w:w="3950" w:type="dxa"/>
          </w:tcPr>
          <w:p w14:paraId="52BF2CC2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利用者・家族、サービス事業者、主治医、訪問看護師など</w:t>
            </w:r>
          </w:p>
        </w:tc>
      </w:tr>
      <w:tr w:rsidR="0088389C" w:rsidRPr="00731EB7" w14:paraId="6BFEABD3" w14:textId="77777777" w:rsidTr="00731EB7">
        <w:tc>
          <w:tcPr>
            <w:tcW w:w="1700" w:type="dxa"/>
          </w:tcPr>
          <w:p w14:paraId="2072EE4D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開催のとき</w:t>
            </w:r>
          </w:p>
        </w:tc>
        <w:tc>
          <w:tcPr>
            <w:tcW w:w="3950" w:type="dxa"/>
          </w:tcPr>
          <w:p w14:paraId="742CBE03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個別の課題が解決しにくいとき、地域課題を検討するとき</w:t>
            </w:r>
          </w:p>
        </w:tc>
        <w:tc>
          <w:tcPr>
            <w:tcW w:w="3950" w:type="dxa"/>
          </w:tcPr>
          <w:p w14:paraId="73826236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ケアプランの作成時、更新時、変更時</w:t>
            </w:r>
          </w:p>
        </w:tc>
      </w:tr>
    </w:tbl>
    <w:p w14:paraId="2412A162" w14:textId="77777777" w:rsidR="0088389C" w:rsidRDefault="006028C2" w:rsidP="00731EB7">
      <w:pPr>
        <w:spacing w:before="160"/>
      </w:pPr>
      <w:r>
        <w:t>看護職は、サービス担当者会議等に参加して医療面の情報や留意点を伝え、会議で決まった内容を、日々のケアに反映させる役割を担う。</w:t>
      </w:r>
    </w:p>
    <w:p w14:paraId="79C5FD72" w14:textId="77777777" w:rsidR="0088389C" w:rsidRDefault="006028C2" w:rsidP="00731EB7">
      <w:pPr>
        <w:pBdr>
          <w:left w:val="single" w:sz="24" w:space="6" w:color="C0392B"/>
        </w:pBdr>
        <w:shd w:val="clear" w:color="auto" w:fill="F0EDEA"/>
        <w:spacing w:before="240" w:after="120"/>
      </w:pPr>
      <w:r>
        <w:rPr>
          <w:b/>
          <w:bCs/>
          <w:color w:val="1A1A1A"/>
          <w:sz w:val="24"/>
          <w:szCs w:val="24"/>
        </w:rPr>
        <w:t xml:space="preserve">5. </w:t>
      </w:r>
      <w:r>
        <w:rPr>
          <w:b/>
          <w:bCs/>
          <w:color w:val="1A1A1A"/>
          <w:sz w:val="24"/>
          <w:szCs w:val="24"/>
        </w:rPr>
        <w:t>連携を阻む要因と円滑な連携のための工夫</w:t>
      </w:r>
    </w:p>
    <w:p w14:paraId="3B98FE3E" w14:textId="77777777" w:rsidR="0088389C" w:rsidRDefault="006028C2" w:rsidP="00731EB7">
      <w:pPr>
        <w:spacing w:after="140"/>
      </w:pPr>
      <w:r>
        <w:t>連携の重要性は理解されていても、実際にはうまく連携できないことも少なくない。</w:t>
      </w:r>
      <w:r>
        <w:rPr>
          <w:b/>
          <w:bCs/>
          <w:color w:val="C0392B"/>
        </w:rPr>
        <w:t>阻害要因を知り、あらかじめ工夫しておく</w:t>
      </w:r>
      <w:r>
        <w:t>ことが大切である。</w:t>
      </w:r>
    </w:p>
    <w:tbl>
      <w:tblPr>
        <w:tblStyle w:val="ac"/>
        <w:tblW w:w="9600" w:type="dxa"/>
        <w:tblLook w:val="04A0" w:firstRow="1" w:lastRow="0" w:firstColumn="1" w:lastColumn="0" w:noHBand="0" w:noVBand="1"/>
      </w:tblPr>
      <w:tblGrid>
        <w:gridCol w:w="4000"/>
        <w:gridCol w:w="5600"/>
      </w:tblGrid>
      <w:tr w:rsidR="0088389C" w:rsidRPr="00731EB7" w14:paraId="175EE79B" w14:textId="77777777" w:rsidTr="00731EB7">
        <w:tc>
          <w:tcPr>
            <w:tcW w:w="4000" w:type="dxa"/>
          </w:tcPr>
          <w:p w14:paraId="775E65DD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連携を阻む要因</w:t>
            </w:r>
          </w:p>
        </w:tc>
        <w:tc>
          <w:tcPr>
            <w:tcW w:w="5600" w:type="dxa"/>
          </w:tcPr>
          <w:p w14:paraId="7B76CB37" w14:textId="77777777" w:rsidR="0088389C" w:rsidRPr="00731EB7" w:rsidRDefault="006028C2" w:rsidP="00731EB7">
            <w:pPr>
              <w:jc w:val="center"/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20"/>
                <w:szCs w:val="20"/>
              </w:rPr>
              <w:t>円滑にするための工夫</w:t>
            </w:r>
          </w:p>
        </w:tc>
      </w:tr>
      <w:tr w:rsidR="0088389C" w:rsidRPr="00731EB7" w14:paraId="1AFE1504" w14:textId="77777777" w:rsidTr="00731EB7">
        <w:tc>
          <w:tcPr>
            <w:tcW w:w="4000" w:type="dxa"/>
          </w:tcPr>
          <w:p w14:paraId="2EE7EB11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専門用語や考え方の違い</w:t>
            </w:r>
          </w:p>
        </w:tc>
        <w:tc>
          <w:tcPr>
            <w:tcW w:w="5600" w:type="dxa"/>
          </w:tcPr>
          <w:p w14:paraId="1231C924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専門用語を避け、誰にでもわかる言葉で伝える</w:t>
            </w:r>
          </w:p>
        </w:tc>
      </w:tr>
      <w:tr w:rsidR="0088389C" w:rsidRPr="00731EB7" w14:paraId="70490841" w14:textId="77777777" w:rsidTr="00731EB7">
        <w:tc>
          <w:tcPr>
            <w:tcW w:w="4000" w:type="dxa"/>
          </w:tcPr>
          <w:p w14:paraId="2078F101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他の職種の役割を知らない</w:t>
            </w:r>
          </w:p>
        </w:tc>
        <w:tc>
          <w:tcPr>
            <w:tcW w:w="5600" w:type="dxa"/>
          </w:tcPr>
          <w:p w14:paraId="5AC26FD4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事例検討会や研修で交流し、顔の見える関係をつくる</w:t>
            </w:r>
          </w:p>
        </w:tc>
      </w:tr>
      <w:tr w:rsidR="0088389C" w:rsidRPr="00731EB7" w14:paraId="7A32995F" w14:textId="77777777" w:rsidTr="00731EB7">
        <w:tc>
          <w:tcPr>
            <w:tcW w:w="4000" w:type="dxa"/>
          </w:tcPr>
          <w:p w14:paraId="3CCEA990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情報共有の方法や時期がばらばら</w:t>
            </w:r>
          </w:p>
        </w:tc>
        <w:tc>
          <w:tcPr>
            <w:tcW w:w="5600" w:type="dxa"/>
          </w:tcPr>
          <w:p w14:paraId="5F4BCE34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共有の様式やルールをそろえ、連絡ノートや</w:t>
            </w:r>
            <w:r w:rsidRPr="00731EB7">
              <w:rPr>
                <w:color w:val="000000" w:themeColor="text1"/>
                <w:sz w:val="17"/>
                <w:szCs w:val="17"/>
              </w:rPr>
              <w:t>ICT</w:t>
            </w:r>
            <w:r w:rsidRPr="00731EB7">
              <w:rPr>
                <w:color w:val="000000" w:themeColor="text1"/>
                <w:sz w:val="17"/>
                <w:szCs w:val="17"/>
              </w:rPr>
              <w:t>を活用する</w:t>
            </w:r>
          </w:p>
        </w:tc>
      </w:tr>
      <w:tr w:rsidR="0088389C" w:rsidRPr="00731EB7" w14:paraId="5A1BBC0E" w14:textId="77777777" w:rsidTr="00731EB7">
        <w:tc>
          <w:tcPr>
            <w:tcW w:w="4000" w:type="dxa"/>
          </w:tcPr>
          <w:p w14:paraId="0232D4B7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多忙で、集まる時間が合わない</w:t>
            </w:r>
          </w:p>
        </w:tc>
        <w:tc>
          <w:tcPr>
            <w:tcW w:w="5600" w:type="dxa"/>
          </w:tcPr>
          <w:p w14:paraId="7317260D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短時間の会議や、オンラインでの参加を取り入れる</w:t>
            </w:r>
          </w:p>
        </w:tc>
      </w:tr>
      <w:tr w:rsidR="0088389C" w:rsidRPr="00731EB7" w14:paraId="3D1F3160" w14:textId="77777777" w:rsidTr="00731EB7">
        <w:tc>
          <w:tcPr>
            <w:tcW w:w="4000" w:type="dxa"/>
          </w:tcPr>
          <w:p w14:paraId="750A5540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目標が共有されていない</w:t>
            </w:r>
          </w:p>
        </w:tc>
        <w:tc>
          <w:tcPr>
            <w:tcW w:w="5600" w:type="dxa"/>
          </w:tcPr>
          <w:p w14:paraId="2875753B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利用者の目標を最初にチームで確認する</w:t>
            </w:r>
          </w:p>
        </w:tc>
      </w:tr>
      <w:tr w:rsidR="0088389C" w:rsidRPr="00731EB7" w14:paraId="772E249B" w14:textId="77777777" w:rsidTr="00731EB7">
        <w:tc>
          <w:tcPr>
            <w:tcW w:w="4000" w:type="dxa"/>
          </w:tcPr>
          <w:p w14:paraId="70B5FAA7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b/>
                <w:bCs/>
                <w:color w:val="000000" w:themeColor="text1"/>
                <w:sz w:val="17"/>
                <w:szCs w:val="17"/>
              </w:rPr>
              <w:t>利用者・家族が置き去りになる</w:t>
            </w:r>
          </w:p>
        </w:tc>
        <w:tc>
          <w:tcPr>
            <w:tcW w:w="5600" w:type="dxa"/>
          </w:tcPr>
          <w:p w14:paraId="105DBD26" w14:textId="77777777" w:rsidR="0088389C" w:rsidRPr="00731EB7" w:rsidRDefault="006028C2" w:rsidP="00731EB7">
            <w:pPr>
              <w:rPr>
                <w:color w:val="000000" w:themeColor="text1"/>
              </w:rPr>
            </w:pPr>
            <w:r w:rsidRPr="00731EB7">
              <w:rPr>
                <w:color w:val="000000" w:themeColor="text1"/>
                <w:sz w:val="17"/>
                <w:szCs w:val="17"/>
              </w:rPr>
              <w:t>会議に本人・家族の参加を促し、意向を聞く</w:t>
            </w:r>
          </w:p>
        </w:tc>
      </w:tr>
    </w:tbl>
    <w:p w14:paraId="403F4B4A" w14:textId="77777777" w:rsidR="0088389C" w:rsidRDefault="006028C2" w:rsidP="00731EB7">
      <w:pPr>
        <w:pBdr>
          <w:left w:val="single" w:sz="24" w:space="6" w:color="C0392B"/>
        </w:pBdr>
        <w:shd w:val="clear" w:color="auto" w:fill="F0EDEA"/>
        <w:spacing w:before="240" w:after="120"/>
      </w:pPr>
      <w:r>
        <w:rPr>
          <w:b/>
          <w:bCs/>
          <w:color w:val="1A1A1A"/>
          <w:sz w:val="24"/>
          <w:szCs w:val="24"/>
        </w:rPr>
        <w:t>6. ICT</w:t>
      </w:r>
      <w:r>
        <w:rPr>
          <w:b/>
          <w:bCs/>
          <w:color w:val="1A1A1A"/>
          <w:sz w:val="24"/>
          <w:szCs w:val="24"/>
        </w:rPr>
        <w:t>を活用した情報共有の動向</w:t>
      </w:r>
    </w:p>
    <w:p w14:paraId="57382ED2" w14:textId="77777777" w:rsidR="0088389C" w:rsidRDefault="006028C2" w:rsidP="00731EB7">
      <w:pPr>
        <w:spacing w:after="140"/>
      </w:pPr>
      <w:r>
        <w:t>近年、多職種で利用者の情報を共有するために、</w:t>
      </w:r>
      <w:r>
        <w:rPr>
          <w:b/>
          <w:bCs/>
          <w:color w:val="C0392B"/>
        </w:rPr>
        <w:t>ICT(</w:t>
      </w:r>
      <w:r>
        <w:rPr>
          <w:b/>
          <w:bCs/>
          <w:color w:val="C0392B"/>
        </w:rPr>
        <w:t>情報通信技術</w:t>
      </w:r>
      <w:r>
        <w:rPr>
          <w:b/>
          <w:bCs/>
          <w:color w:val="C0392B"/>
        </w:rPr>
        <w:t>)</w:t>
      </w:r>
      <w:r>
        <w:t>を活用する取り組みが広がっている。クラウド上で記録や写真を共有する多職種連携ツールがその例である。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3200"/>
      </w:tblGrid>
      <w:tr w:rsidR="0088389C" w:rsidRPr="00731EB7" w14:paraId="366B4CA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5E9E7"/>
            <w:tcMar>
              <w:top w:w="130" w:type="dxa"/>
              <w:left w:w="70" w:type="dxa"/>
              <w:bottom w:w="130" w:type="dxa"/>
              <w:right w:w="70" w:type="dxa"/>
            </w:tcMar>
            <w:vAlign w:val="center"/>
          </w:tcPr>
          <w:p w14:paraId="21691F6F" w14:textId="77777777" w:rsidR="0088389C" w:rsidRPr="00731EB7" w:rsidRDefault="006028C2" w:rsidP="00731EB7">
            <w:pPr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1A1A1A"/>
                <w:sz w:val="21"/>
                <w:szCs w:val="21"/>
              </w:rPr>
              <w:t xml:space="preserve">① </w:t>
            </w:r>
            <w:r w:rsidRPr="00731EB7">
              <w:rPr>
                <w:b/>
                <w:bCs/>
                <w:color w:val="1A1A1A"/>
                <w:sz w:val="21"/>
                <w:szCs w:val="21"/>
              </w:rPr>
              <w:t>各職種が入力</w:t>
            </w:r>
          </w:p>
          <w:p w14:paraId="58E7A370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C0392B"/>
                <w:sz w:val="21"/>
                <w:szCs w:val="21"/>
              </w:rPr>
              <w:t>訪問・面談のあと</w:t>
            </w:r>
          </w:p>
          <w:p w14:paraId="4975EFC8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color w:val="333333"/>
                <w:sz w:val="21"/>
                <w:szCs w:val="21"/>
              </w:rPr>
              <w:t>バイタルサイン、写真、気づきを記録する</w:t>
            </w:r>
          </w:p>
        </w:tc>
        <w:tc>
          <w:tcPr>
            <w:tcW w:w="3200" w:type="dxa"/>
            <w:shd w:val="clear" w:color="auto" w:fill="EFD9D5"/>
            <w:tcMar>
              <w:top w:w="130" w:type="dxa"/>
              <w:left w:w="70" w:type="dxa"/>
              <w:bottom w:w="130" w:type="dxa"/>
              <w:right w:w="70" w:type="dxa"/>
            </w:tcMar>
            <w:vAlign w:val="center"/>
          </w:tcPr>
          <w:p w14:paraId="4C7C9B4E" w14:textId="77777777" w:rsidR="0088389C" w:rsidRPr="00731EB7" w:rsidRDefault="006028C2" w:rsidP="00731EB7">
            <w:pPr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1A1A1A"/>
                <w:sz w:val="21"/>
                <w:szCs w:val="21"/>
              </w:rPr>
              <w:t xml:space="preserve">② </w:t>
            </w:r>
            <w:r w:rsidRPr="00731EB7">
              <w:rPr>
                <w:b/>
                <w:bCs/>
                <w:color w:val="1A1A1A"/>
                <w:sz w:val="21"/>
                <w:szCs w:val="21"/>
              </w:rPr>
              <w:t>共有</w:t>
            </w:r>
          </w:p>
          <w:p w14:paraId="635EDC65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C0392B"/>
                <w:sz w:val="21"/>
                <w:szCs w:val="21"/>
              </w:rPr>
              <w:t>すぐに</w:t>
            </w:r>
          </w:p>
          <w:p w14:paraId="4939FF75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color w:val="333333"/>
                <w:sz w:val="21"/>
                <w:szCs w:val="21"/>
              </w:rPr>
              <w:t>クラウド上で関係者が同じ情報を見られる</w:t>
            </w:r>
          </w:p>
        </w:tc>
        <w:tc>
          <w:tcPr>
            <w:tcW w:w="3200" w:type="dxa"/>
            <w:shd w:val="clear" w:color="auto" w:fill="DCAFA6"/>
            <w:tcMar>
              <w:top w:w="130" w:type="dxa"/>
              <w:left w:w="70" w:type="dxa"/>
              <w:bottom w:w="130" w:type="dxa"/>
              <w:right w:w="70" w:type="dxa"/>
            </w:tcMar>
            <w:vAlign w:val="center"/>
          </w:tcPr>
          <w:p w14:paraId="510A1381" w14:textId="77777777" w:rsidR="0088389C" w:rsidRPr="00731EB7" w:rsidRDefault="006028C2" w:rsidP="00731EB7">
            <w:pPr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1A1A1A"/>
                <w:sz w:val="21"/>
                <w:szCs w:val="21"/>
              </w:rPr>
              <w:t xml:space="preserve">③ </w:t>
            </w:r>
            <w:r w:rsidRPr="00731EB7">
              <w:rPr>
                <w:b/>
                <w:bCs/>
                <w:color w:val="1A1A1A"/>
                <w:sz w:val="21"/>
                <w:szCs w:val="21"/>
              </w:rPr>
              <w:t>確認・対応</w:t>
            </w:r>
          </w:p>
          <w:p w14:paraId="0A9B1A34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b/>
                <w:bCs/>
                <w:color w:val="C0392B"/>
                <w:sz w:val="21"/>
                <w:szCs w:val="21"/>
              </w:rPr>
              <w:t>次の訪問までに</w:t>
            </w:r>
          </w:p>
          <w:p w14:paraId="7B48E44D" w14:textId="77777777" w:rsidR="0088389C" w:rsidRPr="00731EB7" w:rsidRDefault="006028C2" w:rsidP="00731EB7">
            <w:pPr>
              <w:spacing w:before="40"/>
              <w:jc w:val="center"/>
              <w:rPr>
                <w:sz w:val="21"/>
                <w:szCs w:val="21"/>
              </w:rPr>
            </w:pPr>
            <w:r w:rsidRPr="00731EB7">
              <w:rPr>
                <w:color w:val="333333"/>
                <w:sz w:val="21"/>
                <w:szCs w:val="21"/>
              </w:rPr>
              <w:t>必要な職種が確認し、すばやく対応する</w:t>
            </w:r>
          </w:p>
        </w:tc>
      </w:tr>
    </w:tbl>
    <w:p w14:paraId="4D68145B" w14:textId="77777777" w:rsidR="0088389C" w:rsidRDefault="006028C2" w:rsidP="00731EB7">
      <w:pPr>
        <w:spacing w:before="160" w:after="80"/>
      </w:pPr>
      <w:r>
        <w:rPr>
          <w:b/>
          <w:bCs/>
        </w:rPr>
        <w:t xml:space="preserve">期待される効果　</w:t>
      </w:r>
      <w:r>
        <w:t>関係者がリアルタイムで同じ情報を確認できる、記録の転記や電話連絡の手間が減る、写真や動画で皮膚の状態等を具体的に伝えられる、遠隔でもカンファレンスに参加できる。</w:t>
      </w:r>
    </w:p>
    <w:p w14:paraId="2CE1CCAA" w14:textId="77777777" w:rsidR="0088389C" w:rsidRDefault="006028C2" w:rsidP="00731EB7">
      <w:r>
        <w:rPr>
          <w:b/>
          <w:bCs/>
        </w:rPr>
        <w:t xml:space="preserve">留意すること　</w:t>
      </w:r>
      <w:r>
        <w:t>個人情報の保護とセキュリティの確保、利用者・家族の同意、</w:t>
      </w:r>
      <w:r>
        <w:t>ICT</w:t>
      </w:r>
      <w:r>
        <w:t>が苦手な人への配慮が必要である。また、</w:t>
      </w:r>
      <w:r>
        <w:t>ICT</w:t>
      </w:r>
      <w:r>
        <w:t>は</w:t>
      </w:r>
      <w:r>
        <w:rPr>
          <w:b/>
          <w:bCs/>
          <w:color w:val="C0392B"/>
        </w:rPr>
        <w:t>顔の見える関係を補うもの</w:t>
      </w:r>
      <w:r>
        <w:t>であり、置き換えるものではない。</w:t>
      </w:r>
    </w:p>
    <w:p w14:paraId="6D7554EB" w14:textId="77777777" w:rsidR="0088389C" w:rsidRDefault="006028C2" w:rsidP="00731EB7">
      <w:r>
        <w:br w:type="page"/>
      </w:r>
    </w:p>
    <w:p w14:paraId="4947C04B" w14:textId="77777777" w:rsidR="0088389C" w:rsidRDefault="006028C2" w:rsidP="00731EB7">
      <w:pPr>
        <w:pStyle w:val="1"/>
        <w:pBdr>
          <w:bottom w:val="single" w:sz="8" w:space="4" w:color="1A1A1A"/>
        </w:pBdr>
        <w:spacing w:before="320" w:after="160"/>
      </w:pPr>
      <w:r>
        <w:rPr>
          <w:b/>
          <w:bCs/>
          <w:color w:val="1A1A1A"/>
          <w:sz w:val="27"/>
          <w:szCs w:val="27"/>
        </w:rPr>
        <w:lastRenderedPageBreak/>
        <w:t>事例演習</w:t>
      </w:r>
    </w:p>
    <w:p w14:paraId="60A8E013" w14:textId="77777777" w:rsidR="0088389C" w:rsidRDefault="006028C2" w:rsidP="00731EB7">
      <w:pPr>
        <w:pBdr>
          <w:top w:val="single" w:sz="4" w:space="8" w:color="999999"/>
          <w:left w:val="single" w:sz="4" w:space="8" w:color="999999"/>
          <w:bottom w:val="single" w:sz="4" w:space="8" w:color="999999"/>
          <w:right w:val="single" w:sz="4" w:space="8" w:color="999999"/>
        </w:pBdr>
        <w:shd w:val="clear" w:color="auto" w:fill="F5F3F1"/>
        <w:spacing w:after="160"/>
      </w:pPr>
      <w:r>
        <w:t>L</w:t>
      </w:r>
      <w:r>
        <w:t>さん</w:t>
      </w:r>
      <w:r>
        <w:t>(80</w:t>
      </w:r>
      <w:r>
        <w:t>歳、女性</w:t>
      </w:r>
      <w:r>
        <w:t>)</w:t>
      </w:r>
      <w:r>
        <w:t>は、心不全で内服治療を続けている。夫と死別後は一人暮らしで、最近は物忘れが目立つ。週</w:t>
      </w:r>
      <w:r>
        <w:t>2</w:t>
      </w:r>
      <w:r>
        <w:t>回の訪問看護、週</w:t>
      </w:r>
      <w:r>
        <w:t>3</w:t>
      </w:r>
      <w:r>
        <w:t>回の訪問介護、週</w:t>
      </w:r>
      <w:r>
        <w:t>1</w:t>
      </w:r>
      <w:r>
        <w:t>回の通所介護を利用しており、担当の介護支援専門員が調整している。長男</w:t>
      </w:r>
      <w:r>
        <w:t>(52</w:t>
      </w:r>
      <w:r>
        <w:t>歳</w:t>
      </w:r>
      <w:r>
        <w:t>)</w:t>
      </w:r>
      <w:r>
        <w:t>は遠方に住み、電話で連絡を取るのみである。ある日、訪問介護員から訪問看護ステーションに「最近、足のむくみがあり、昼食を残すことが増えた。机の上に飲み忘れた薬の袋が残っていた」と連絡が入った。訪問した看護師が確認すると、体重は</w:t>
      </w:r>
      <w:r>
        <w:t>1</w:t>
      </w:r>
      <w:r>
        <w:t>週間で</w:t>
      </w:r>
      <w:r>
        <w:t>2kg</w:t>
      </w:r>
      <w:r>
        <w:t>増加しており、軽い息切れもみられた。</w:t>
      </w:r>
    </w:p>
    <w:p w14:paraId="49A92925" w14:textId="77777777" w:rsidR="0088389C" w:rsidRDefault="006028C2" w:rsidP="00731EB7">
      <w:r>
        <w:rPr>
          <w:b/>
          <w:bCs/>
        </w:rPr>
        <w:t>設問</w:t>
      </w:r>
      <w:r>
        <w:rPr>
          <w:b/>
          <w:bCs/>
        </w:rPr>
        <w:t>1</w:t>
      </w:r>
      <w:r>
        <w:rPr>
          <w:b/>
          <w:bCs/>
        </w:rPr>
        <w:t xml:space="preserve">　</w:t>
      </w:r>
      <w:r>
        <w:rPr>
          <w:b/>
          <w:bCs/>
        </w:rPr>
        <w:t>L</w:t>
      </w:r>
      <w:r>
        <w:rPr>
          <w:b/>
          <w:bCs/>
        </w:rPr>
        <w:t>さんの支援に関わっている職種を挙げ、それぞれの役割を整理してみよう。</w:t>
      </w:r>
    </w:p>
    <w:p w14:paraId="799C4E06" w14:textId="77777777" w:rsidR="0088389C" w:rsidRPr="00731EB7" w:rsidRDefault="0088389C" w:rsidP="00731EB7"/>
    <w:p w14:paraId="7C6A375C" w14:textId="77777777" w:rsidR="0088389C" w:rsidRPr="00731EB7" w:rsidRDefault="0088389C" w:rsidP="00731EB7"/>
    <w:p w14:paraId="11DAB5F1" w14:textId="77777777" w:rsidR="0088389C" w:rsidRDefault="0088389C" w:rsidP="00731EB7"/>
    <w:p w14:paraId="799B11E0" w14:textId="77777777" w:rsidR="00731EB7" w:rsidRDefault="00731EB7" w:rsidP="00731EB7"/>
    <w:p w14:paraId="099EE86A" w14:textId="77777777" w:rsidR="00731EB7" w:rsidRDefault="00731EB7" w:rsidP="00731EB7">
      <w:pPr>
        <w:rPr>
          <w:rFonts w:hint="eastAsia"/>
        </w:rPr>
      </w:pPr>
    </w:p>
    <w:p w14:paraId="1FE761F0" w14:textId="77777777" w:rsidR="00731EB7" w:rsidRDefault="00731EB7" w:rsidP="00731EB7"/>
    <w:p w14:paraId="755D9F26" w14:textId="77777777" w:rsidR="00731EB7" w:rsidRPr="00731EB7" w:rsidRDefault="00731EB7" w:rsidP="00731EB7">
      <w:pPr>
        <w:rPr>
          <w:rFonts w:hint="eastAsia"/>
        </w:rPr>
      </w:pPr>
    </w:p>
    <w:p w14:paraId="0E829939" w14:textId="77777777" w:rsidR="0088389C" w:rsidRPr="00731EB7" w:rsidRDefault="0088389C" w:rsidP="00731EB7"/>
    <w:p w14:paraId="433CDBCD" w14:textId="77777777" w:rsidR="0088389C" w:rsidRDefault="006028C2" w:rsidP="00731EB7">
      <w:r>
        <w:rPr>
          <w:b/>
          <w:bCs/>
        </w:rPr>
        <w:t>設問</w:t>
      </w:r>
      <w:r>
        <w:rPr>
          <w:b/>
          <w:bCs/>
        </w:rPr>
        <w:t>2</w:t>
      </w:r>
      <w:r>
        <w:rPr>
          <w:b/>
          <w:bCs/>
        </w:rPr>
        <w:t xml:space="preserve">　訪問看護師は</w:t>
      </w:r>
      <w:r>
        <w:rPr>
          <w:b/>
          <w:bCs/>
        </w:rPr>
        <w:t>L</w:t>
      </w:r>
      <w:r>
        <w:rPr>
          <w:b/>
          <w:bCs/>
        </w:rPr>
        <w:t>さんの変化にどう対応し、誰に、どのような内容を連絡すべきか考えてみよう。</w:t>
      </w:r>
    </w:p>
    <w:p w14:paraId="10C914E0" w14:textId="77777777" w:rsidR="0088389C" w:rsidRPr="00731EB7" w:rsidRDefault="0088389C" w:rsidP="00731EB7"/>
    <w:p w14:paraId="0D32A135" w14:textId="77777777" w:rsidR="0088389C" w:rsidRDefault="0088389C" w:rsidP="00731EB7"/>
    <w:p w14:paraId="1B28F67F" w14:textId="77777777" w:rsidR="00731EB7" w:rsidRDefault="00731EB7" w:rsidP="00731EB7"/>
    <w:p w14:paraId="47E0BA70" w14:textId="77777777" w:rsidR="00731EB7" w:rsidRPr="00731EB7" w:rsidRDefault="00731EB7" w:rsidP="00731EB7">
      <w:pPr>
        <w:rPr>
          <w:rFonts w:hint="eastAsia"/>
        </w:rPr>
      </w:pPr>
    </w:p>
    <w:p w14:paraId="6A5F1AD6" w14:textId="77777777" w:rsidR="0088389C" w:rsidRDefault="0088389C" w:rsidP="00731EB7"/>
    <w:p w14:paraId="2C625FD4" w14:textId="77777777" w:rsidR="00731EB7" w:rsidRDefault="00731EB7" w:rsidP="00731EB7"/>
    <w:p w14:paraId="72BE112B" w14:textId="77777777" w:rsidR="00731EB7" w:rsidRPr="00731EB7" w:rsidRDefault="00731EB7" w:rsidP="00731EB7">
      <w:pPr>
        <w:rPr>
          <w:rFonts w:hint="eastAsia"/>
        </w:rPr>
      </w:pPr>
    </w:p>
    <w:p w14:paraId="5D956080" w14:textId="77777777" w:rsidR="0088389C" w:rsidRPr="00731EB7" w:rsidRDefault="0088389C" w:rsidP="00731EB7"/>
    <w:p w14:paraId="46A409C2" w14:textId="77777777" w:rsidR="0088389C" w:rsidRDefault="006028C2" w:rsidP="00731EB7">
      <w:r>
        <w:rPr>
          <w:b/>
          <w:bCs/>
        </w:rPr>
        <w:t>設問</w:t>
      </w:r>
      <w:r>
        <w:rPr>
          <w:b/>
          <w:bCs/>
        </w:rPr>
        <w:t>3</w:t>
      </w:r>
      <w:r>
        <w:rPr>
          <w:b/>
          <w:bCs/>
        </w:rPr>
        <w:t xml:space="preserve">　今後、チームの連携を円滑にするために活用できる会議の場や工夫</w:t>
      </w:r>
      <w:r>
        <w:rPr>
          <w:b/>
          <w:bCs/>
        </w:rPr>
        <w:t>(ICT</w:t>
      </w:r>
      <w:r>
        <w:rPr>
          <w:b/>
          <w:bCs/>
        </w:rPr>
        <w:t>を含む</w:t>
      </w:r>
      <w:r>
        <w:rPr>
          <w:b/>
          <w:bCs/>
        </w:rPr>
        <w:t>)</w:t>
      </w:r>
      <w:r>
        <w:rPr>
          <w:b/>
          <w:bCs/>
        </w:rPr>
        <w:t>を考えてみよう。</w:t>
      </w:r>
    </w:p>
    <w:p w14:paraId="1E17299A" w14:textId="77777777" w:rsidR="0088389C" w:rsidRPr="00731EB7" w:rsidRDefault="0088389C" w:rsidP="00731EB7"/>
    <w:p w14:paraId="79A3AF6A" w14:textId="77777777" w:rsidR="0088389C" w:rsidRPr="00731EB7" w:rsidRDefault="0088389C" w:rsidP="00731EB7"/>
    <w:p w14:paraId="178D77BC" w14:textId="77777777" w:rsidR="0088389C" w:rsidRPr="00731EB7" w:rsidRDefault="0088389C" w:rsidP="00731EB7"/>
    <w:p w14:paraId="29373573" w14:textId="77777777" w:rsidR="0088389C" w:rsidRPr="00731EB7" w:rsidRDefault="0088389C" w:rsidP="00731EB7"/>
    <w:p w14:paraId="460A4190" w14:textId="77777777" w:rsidR="0088389C" w:rsidRPr="00731EB7" w:rsidRDefault="0088389C" w:rsidP="00731EB7"/>
    <w:p w14:paraId="1282016A" w14:textId="77777777" w:rsidR="0088389C" w:rsidRPr="00731EB7" w:rsidRDefault="006028C2" w:rsidP="00731EB7">
      <w:r w:rsidRPr="00731EB7">
        <w:br w:type="page"/>
      </w:r>
    </w:p>
    <w:p w14:paraId="207CF9A8" w14:textId="77777777" w:rsidR="0088389C" w:rsidRDefault="006028C2" w:rsidP="00731EB7">
      <w:pPr>
        <w:pStyle w:val="1"/>
        <w:pBdr>
          <w:bottom w:val="single" w:sz="8" w:space="4" w:color="1A1A1A"/>
        </w:pBdr>
        <w:spacing w:before="320" w:after="160"/>
      </w:pPr>
      <w:r>
        <w:rPr>
          <w:b/>
          <w:bCs/>
          <w:color w:val="1A1A1A"/>
          <w:sz w:val="27"/>
          <w:szCs w:val="27"/>
        </w:rPr>
        <w:lastRenderedPageBreak/>
        <w:t>事例演習　解答・解説【教員用】</w:t>
      </w:r>
    </w:p>
    <w:p w14:paraId="758253B5" w14:textId="77777777" w:rsidR="0088389C" w:rsidRDefault="006028C2" w:rsidP="00731EB7">
      <w:pPr>
        <w:spacing w:before="200" w:after="100"/>
      </w:pPr>
      <w:r>
        <w:rPr>
          <w:b/>
          <w:bCs/>
          <w:color w:val="C0392B"/>
        </w:rPr>
        <w:t>【教員用】設問</w:t>
      </w:r>
      <w:r>
        <w:rPr>
          <w:b/>
          <w:bCs/>
          <w:color w:val="C0392B"/>
        </w:rPr>
        <w:t>1</w:t>
      </w:r>
      <w:r>
        <w:rPr>
          <w:b/>
          <w:bCs/>
          <w:color w:val="C0392B"/>
        </w:rPr>
        <w:t>について</w:t>
      </w:r>
    </w:p>
    <w:p w14:paraId="23D23101" w14:textId="77777777" w:rsidR="0088389C" w:rsidRDefault="006028C2" w:rsidP="00731EB7">
      <w:pPr>
        <w:spacing w:after="140"/>
      </w:pPr>
      <w:r>
        <w:t>訪問看護師：病状の観察、服薬状況の確認、変化の判断と主治医への報告。</w:t>
      </w:r>
    </w:p>
    <w:p w14:paraId="51AEBCB8" w14:textId="77777777" w:rsidR="0088389C" w:rsidRDefault="006028C2" w:rsidP="00731EB7">
      <w:pPr>
        <w:spacing w:after="140"/>
      </w:pPr>
      <w:r>
        <w:t>訪問介護員：日常生活の援助と、毎日の様子の変化</w:t>
      </w:r>
      <w:r>
        <w:t>(</w:t>
      </w:r>
      <w:r>
        <w:t>むくみ、食欲、薬の残り</w:t>
      </w:r>
      <w:r>
        <w:t>)</w:t>
      </w:r>
      <w:r>
        <w:t>への気づき。</w:t>
      </w:r>
    </w:p>
    <w:p w14:paraId="378AB204" w14:textId="77777777" w:rsidR="0088389C" w:rsidRDefault="006028C2" w:rsidP="00731EB7">
      <w:pPr>
        <w:spacing w:after="140"/>
      </w:pPr>
      <w:r>
        <w:t>通所介護職員：デイサービスでの様子の観察、体調の確認、他の職種への情報提供。</w:t>
      </w:r>
    </w:p>
    <w:p w14:paraId="5EDC0EC1" w14:textId="77777777" w:rsidR="0088389C" w:rsidRDefault="006028C2" w:rsidP="00731EB7">
      <w:pPr>
        <w:spacing w:after="140"/>
      </w:pPr>
      <w:r>
        <w:t>介護支援専門員：ケアプランの作成・調整と、関係者の連絡窓口。</w:t>
      </w:r>
    </w:p>
    <w:p w14:paraId="3B2EF102" w14:textId="77777777" w:rsidR="0088389C" w:rsidRDefault="006028C2" w:rsidP="00731EB7">
      <w:pPr>
        <w:spacing w:after="140"/>
      </w:pPr>
      <w:r>
        <w:t>かかりつけ医・薬剤師：診断・治療・内服の調整、服薬方法の工夫の提案。長男は遠方から支える家族として位置づける。</w:t>
      </w:r>
    </w:p>
    <w:p w14:paraId="12E0ACFA" w14:textId="77777777" w:rsidR="0088389C" w:rsidRDefault="006028C2" w:rsidP="00731EB7">
      <w:pPr>
        <w:spacing w:before="200" w:after="100"/>
      </w:pPr>
      <w:r>
        <w:rPr>
          <w:b/>
          <w:bCs/>
          <w:color w:val="C0392B"/>
        </w:rPr>
        <w:t>【教員用】設問</w:t>
      </w:r>
      <w:r>
        <w:rPr>
          <w:b/>
          <w:bCs/>
          <w:color w:val="C0392B"/>
        </w:rPr>
        <w:t>2</w:t>
      </w:r>
      <w:r>
        <w:rPr>
          <w:b/>
          <w:bCs/>
          <w:color w:val="C0392B"/>
        </w:rPr>
        <w:t>について</w:t>
      </w:r>
    </w:p>
    <w:p w14:paraId="50589EBA" w14:textId="77777777" w:rsidR="0088389C" w:rsidRDefault="006028C2" w:rsidP="00731EB7">
      <w:pPr>
        <w:spacing w:after="140"/>
      </w:pPr>
      <w:r>
        <w:t>体重増加</w:t>
      </w:r>
      <w:r>
        <w:t>(1</w:t>
      </w:r>
      <w:r>
        <w:t>週間で</w:t>
      </w:r>
      <w:r>
        <w:t>2kg)</w:t>
      </w:r>
      <w:r>
        <w:t>、むくみ、食欲低下、息切れは心不全の悪化を疑う所見であり、バイタルサイン、</w:t>
      </w:r>
      <w:r>
        <w:t>SpO2</w:t>
      </w:r>
      <w:r>
        <w:t>、呼吸状態、浮腫の程度などを速やかにアセスメントする。</w:t>
      </w:r>
    </w:p>
    <w:p w14:paraId="72CE3057" w14:textId="77777777" w:rsidR="0088389C" w:rsidRDefault="006028C2" w:rsidP="00731EB7">
      <w:pPr>
        <w:spacing w:after="140"/>
      </w:pPr>
      <w:r>
        <w:t>主治医に、観察した内容</w:t>
      </w:r>
      <w:r>
        <w:t>(</w:t>
      </w:r>
      <w:r>
        <w:t>体重の変化、症状、飲み忘れの状況</w:t>
      </w:r>
      <w:r>
        <w:t>)</w:t>
      </w:r>
      <w:r>
        <w:t>を整理して報告し、指示を受ける。</w:t>
      </w:r>
    </w:p>
    <w:p w14:paraId="6B217396" w14:textId="77777777" w:rsidR="0088389C" w:rsidRDefault="006028C2" w:rsidP="00731EB7">
      <w:pPr>
        <w:spacing w:after="140"/>
      </w:pPr>
      <w:r>
        <w:t>介護支援専門員にも状況を共有し、ケアプランの見直しや、訪問介護員・通所介護職員への観察ポイントの周知を依頼する。</w:t>
      </w:r>
    </w:p>
    <w:p w14:paraId="7D5C369A" w14:textId="77777777" w:rsidR="0088389C" w:rsidRDefault="006028C2" w:rsidP="00731EB7">
      <w:pPr>
        <w:spacing w:after="140"/>
      </w:pPr>
      <w:r>
        <w:t>変化に気づいて連絡した訪問介護員に感謝を伝え、気づきが役立ったことをフィードバックする視点があるとよい。</w:t>
      </w:r>
    </w:p>
    <w:p w14:paraId="55A7AE8D" w14:textId="77777777" w:rsidR="0088389C" w:rsidRDefault="006028C2" w:rsidP="00731EB7">
      <w:pPr>
        <w:spacing w:after="140"/>
      </w:pPr>
      <w:r>
        <w:t>飲み忘れについて、薬剤師と相談し、一包化やお薬カレンダーの導入を検討する。</w:t>
      </w:r>
    </w:p>
    <w:p w14:paraId="1CE033C3" w14:textId="77777777" w:rsidR="0088389C" w:rsidRDefault="006028C2" w:rsidP="00731EB7">
      <w:pPr>
        <w:spacing w:before="200" w:after="100"/>
      </w:pPr>
      <w:r>
        <w:rPr>
          <w:b/>
          <w:bCs/>
          <w:color w:val="C0392B"/>
        </w:rPr>
        <w:t>【教員用】設問</w:t>
      </w:r>
      <w:r>
        <w:rPr>
          <w:b/>
          <w:bCs/>
          <w:color w:val="C0392B"/>
        </w:rPr>
        <w:t>3</w:t>
      </w:r>
      <w:r>
        <w:rPr>
          <w:b/>
          <w:bCs/>
          <w:color w:val="C0392B"/>
        </w:rPr>
        <w:t>について</w:t>
      </w:r>
    </w:p>
    <w:p w14:paraId="602E7FD4" w14:textId="77777777" w:rsidR="0088389C" w:rsidRDefault="006028C2" w:rsidP="00731EB7">
      <w:pPr>
        <w:spacing w:after="140"/>
      </w:pPr>
      <w:r>
        <w:t>サービス担当者会議を開き、症状の変化を踏まえたケアプランの見直しと、各職種の役割分担を確認する。</w:t>
      </w:r>
    </w:p>
    <w:p w14:paraId="72EAC67F" w14:textId="77777777" w:rsidR="0088389C" w:rsidRDefault="006028C2" w:rsidP="00731EB7">
      <w:pPr>
        <w:spacing w:after="140"/>
      </w:pPr>
      <w:r>
        <w:t>解決が難しい場合や、同様の事例が地域で多い場合は、地域ケア会議で検討する。</w:t>
      </w:r>
    </w:p>
    <w:p w14:paraId="33CDF837" w14:textId="77777777" w:rsidR="0088389C" w:rsidRDefault="006028C2" w:rsidP="00731EB7">
      <w:pPr>
        <w:spacing w:after="140"/>
      </w:pPr>
      <w:r>
        <w:t>工夫として、観察の項目</w:t>
      </w:r>
      <w:r>
        <w:t>(</w:t>
      </w:r>
      <w:r>
        <w:t>体重、むくみ、食事量、薬の残り</w:t>
      </w:r>
      <w:r>
        <w:t>)</w:t>
      </w:r>
      <w:r>
        <w:t>を共通の様式にそろえ、連絡ノートや</w:t>
      </w:r>
      <w:r>
        <w:t>ICT</w:t>
      </w:r>
      <w:r>
        <w:t>で共有する。</w:t>
      </w:r>
    </w:p>
    <w:p w14:paraId="7FB8160A" w14:textId="77777777" w:rsidR="0088389C" w:rsidRDefault="006028C2" w:rsidP="00731EB7">
      <w:pPr>
        <w:spacing w:after="140"/>
      </w:pPr>
      <w:r>
        <w:t>遠方の長男にも、</w:t>
      </w:r>
      <w:r>
        <w:t>ICT</w:t>
      </w:r>
      <w:r>
        <w:t>や電話で状況を共有し、会議にオンラインで参加してもらう。</w:t>
      </w:r>
    </w:p>
    <w:p w14:paraId="54328973" w14:textId="77777777" w:rsidR="0088389C" w:rsidRDefault="006028C2" w:rsidP="00731EB7">
      <w:pPr>
        <w:spacing w:after="140"/>
      </w:pPr>
      <w:r>
        <w:t>専門用語を避け、誰にでもわかる言葉で伝える姿勢があるかを確認する。</w:t>
      </w:r>
    </w:p>
    <w:p w14:paraId="31CFD885" w14:textId="77777777" w:rsidR="0088389C" w:rsidRDefault="006028C2" w:rsidP="00731EB7">
      <w:r>
        <w:br w:type="page"/>
      </w:r>
    </w:p>
    <w:p w14:paraId="0DB234B2" w14:textId="77777777" w:rsidR="0088389C" w:rsidRDefault="006028C2" w:rsidP="00731EB7">
      <w:pPr>
        <w:pStyle w:val="1"/>
        <w:pBdr>
          <w:bottom w:val="single" w:sz="8" w:space="4" w:color="1A1A1A"/>
        </w:pBdr>
        <w:spacing w:before="320" w:after="160"/>
      </w:pPr>
      <w:r>
        <w:rPr>
          <w:b/>
          <w:bCs/>
          <w:color w:val="1A1A1A"/>
          <w:sz w:val="27"/>
          <w:szCs w:val="27"/>
        </w:rPr>
        <w:lastRenderedPageBreak/>
        <w:t>看護師国家試験　過去問題</w:t>
      </w:r>
    </w:p>
    <w:p w14:paraId="089C43FE" w14:textId="77777777" w:rsidR="0088389C" w:rsidRPr="00731EB7" w:rsidRDefault="006028C2" w:rsidP="00731EB7">
      <w:pPr>
        <w:rPr>
          <w:b/>
          <w:bCs/>
        </w:rPr>
      </w:pPr>
      <w:r w:rsidRPr="00731EB7">
        <w:rPr>
          <w:b/>
          <w:bCs/>
        </w:rPr>
        <w:t>【問題</w:t>
      </w:r>
      <w:r w:rsidRPr="00731EB7">
        <w:rPr>
          <w:b/>
          <w:bCs/>
        </w:rPr>
        <w:t>1</w:t>
      </w:r>
      <w:r w:rsidRPr="00731EB7">
        <w:rPr>
          <w:b/>
          <w:bCs/>
        </w:rPr>
        <w:t>】　介護支援専門員が行うのはどれか。</w:t>
      </w:r>
    </w:p>
    <w:p w14:paraId="6DE92B02" w14:textId="77777777" w:rsidR="0088389C" w:rsidRPr="00731EB7" w:rsidRDefault="006028C2" w:rsidP="00731EB7">
      <w:r w:rsidRPr="00731EB7">
        <w:t xml:space="preserve">1. </w:t>
      </w:r>
      <w:r w:rsidRPr="00731EB7">
        <w:t>通所介護の提供</w:t>
      </w:r>
    </w:p>
    <w:p w14:paraId="2523CD5C" w14:textId="77777777" w:rsidR="0088389C" w:rsidRPr="00731EB7" w:rsidRDefault="006028C2" w:rsidP="00731EB7">
      <w:r w:rsidRPr="00731EB7">
        <w:t xml:space="preserve">2. </w:t>
      </w:r>
      <w:r w:rsidRPr="00731EB7">
        <w:t>福祉用具の貸与</w:t>
      </w:r>
    </w:p>
    <w:p w14:paraId="698A0FF8" w14:textId="77777777" w:rsidR="0088389C" w:rsidRPr="00731EB7" w:rsidRDefault="006028C2" w:rsidP="00731EB7">
      <w:r w:rsidRPr="00731EB7">
        <w:t xml:space="preserve">3. </w:t>
      </w:r>
      <w:r w:rsidRPr="00731EB7">
        <w:t>短期入所生活介護の提供</w:t>
      </w:r>
    </w:p>
    <w:p w14:paraId="70939D38" w14:textId="506D6802" w:rsidR="0088389C" w:rsidRPr="00731EB7" w:rsidRDefault="006028C2" w:rsidP="00731EB7">
      <w:r w:rsidRPr="00731EB7">
        <w:t xml:space="preserve">4. </w:t>
      </w:r>
      <w:r w:rsidRPr="00731EB7">
        <w:t>居宅サービス計画の立案</w:t>
      </w:r>
    </w:p>
    <w:p w14:paraId="69D0F917" w14:textId="77777777" w:rsidR="00731EB7" w:rsidRDefault="00731EB7" w:rsidP="00731EB7">
      <w:pPr>
        <w:rPr>
          <w:b/>
          <w:bCs/>
        </w:rPr>
      </w:pPr>
    </w:p>
    <w:p w14:paraId="0E4D3DC1" w14:textId="103C0679" w:rsidR="0088389C" w:rsidRPr="00731EB7" w:rsidRDefault="006028C2" w:rsidP="00731EB7">
      <w:pPr>
        <w:rPr>
          <w:b/>
          <w:bCs/>
        </w:rPr>
      </w:pPr>
      <w:r w:rsidRPr="00731EB7">
        <w:rPr>
          <w:b/>
          <w:bCs/>
        </w:rPr>
        <w:t>【問題</w:t>
      </w:r>
      <w:r w:rsidRPr="00731EB7">
        <w:rPr>
          <w:b/>
          <w:bCs/>
        </w:rPr>
        <w:t>2</w:t>
      </w:r>
      <w:r w:rsidRPr="00731EB7">
        <w:rPr>
          <w:b/>
          <w:bCs/>
        </w:rPr>
        <w:t>】　認知症が疑われる人や認知症の人およびその家族を訪問し、複数の専門職でアセスメントや自立生活の支援を行うのはどれか。</w:t>
      </w:r>
    </w:p>
    <w:p w14:paraId="4446E044" w14:textId="77777777" w:rsidR="0088389C" w:rsidRPr="00731EB7" w:rsidRDefault="006028C2" w:rsidP="00731EB7">
      <w:r w:rsidRPr="00731EB7">
        <w:t xml:space="preserve">1. </w:t>
      </w:r>
      <w:r w:rsidRPr="00731EB7">
        <w:t>成年後見人</w:t>
      </w:r>
    </w:p>
    <w:p w14:paraId="6E1671A8" w14:textId="77777777" w:rsidR="0088389C" w:rsidRPr="00731EB7" w:rsidRDefault="006028C2" w:rsidP="00731EB7">
      <w:r w:rsidRPr="00731EB7">
        <w:t xml:space="preserve">2. </w:t>
      </w:r>
      <w:r w:rsidRPr="00731EB7">
        <w:t>介護認定審査会</w:t>
      </w:r>
    </w:p>
    <w:p w14:paraId="6E133BE1" w14:textId="77777777" w:rsidR="0088389C" w:rsidRPr="00731EB7" w:rsidRDefault="006028C2" w:rsidP="00731EB7">
      <w:r w:rsidRPr="00731EB7">
        <w:t xml:space="preserve">3. </w:t>
      </w:r>
      <w:r w:rsidRPr="00731EB7">
        <w:t>認知症対応型通所介護</w:t>
      </w:r>
    </w:p>
    <w:p w14:paraId="72ED1EB2" w14:textId="10F0DCD9" w:rsidR="0088389C" w:rsidRPr="00731EB7" w:rsidRDefault="006028C2" w:rsidP="00731EB7">
      <w:r w:rsidRPr="00731EB7">
        <w:t xml:space="preserve">4. </w:t>
      </w:r>
      <w:r w:rsidRPr="00731EB7">
        <w:t>認知症初期集中支援チーム</w:t>
      </w:r>
    </w:p>
    <w:p w14:paraId="15FF3FFE" w14:textId="77777777" w:rsidR="00731EB7" w:rsidRDefault="00731EB7" w:rsidP="00731EB7">
      <w:pPr>
        <w:rPr>
          <w:i/>
          <w:iCs/>
          <w:color w:val="666666"/>
          <w:sz w:val="18"/>
          <w:szCs w:val="18"/>
        </w:rPr>
      </w:pPr>
    </w:p>
    <w:p w14:paraId="09863FD9" w14:textId="77777777" w:rsidR="00731EB7" w:rsidRDefault="00731EB7" w:rsidP="00731EB7"/>
    <w:p w14:paraId="46BB0EA6" w14:textId="77777777" w:rsidR="00731EB7" w:rsidRDefault="00731EB7" w:rsidP="00731EB7"/>
    <w:p w14:paraId="2779D763" w14:textId="77777777" w:rsidR="00731EB7" w:rsidRDefault="00731EB7" w:rsidP="00731EB7"/>
    <w:p w14:paraId="6B42D663" w14:textId="77777777" w:rsidR="00731EB7" w:rsidRDefault="00731EB7" w:rsidP="00731EB7"/>
    <w:p w14:paraId="4AE2BB9D" w14:textId="77777777" w:rsidR="00731EB7" w:rsidRDefault="00731EB7" w:rsidP="00731EB7"/>
    <w:p w14:paraId="16007049" w14:textId="77777777" w:rsidR="00731EB7" w:rsidRDefault="00731EB7" w:rsidP="00731EB7"/>
    <w:p w14:paraId="219B05ED" w14:textId="77777777" w:rsidR="00731EB7" w:rsidRDefault="00731EB7" w:rsidP="00731EB7"/>
    <w:p w14:paraId="37BF5877" w14:textId="77777777" w:rsidR="00731EB7" w:rsidRDefault="00731EB7" w:rsidP="00731EB7"/>
    <w:p w14:paraId="35DE9E24" w14:textId="77777777" w:rsidR="00731EB7" w:rsidRDefault="00731EB7" w:rsidP="00731EB7"/>
    <w:p w14:paraId="2D5AE9B8" w14:textId="77777777" w:rsidR="00731EB7" w:rsidRDefault="00731EB7" w:rsidP="00731EB7"/>
    <w:p w14:paraId="077B5853" w14:textId="77777777" w:rsidR="00731EB7" w:rsidRDefault="00731EB7" w:rsidP="00731EB7"/>
    <w:p w14:paraId="442699BB" w14:textId="77777777" w:rsidR="00731EB7" w:rsidRDefault="00731EB7" w:rsidP="00731EB7"/>
    <w:p w14:paraId="734AC8C9" w14:textId="77777777" w:rsidR="00731EB7" w:rsidRDefault="00731EB7" w:rsidP="00731EB7"/>
    <w:p w14:paraId="4FB3ACAE" w14:textId="77777777" w:rsidR="00731EB7" w:rsidRDefault="00731EB7" w:rsidP="00731EB7"/>
    <w:p w14:paraId="4EA27B8E" w14:textId="77777777" w:rsidR="00731EB7" w:rsidRDefault="00731EB7" w:rsidP="00731EB7"/>
    <w:p w14:paraId="01A1F68E" w14:textId="77777777" w:rsidR="00731EB7" w:rsidRDefault="00731EB7" w:rsidP="00731EB7"/>
    <w:p w14:paraId="655AB907" w14:textId="77777777" w:rsidR="00731EB7" w:rsidRDefault="00731EB7" w:rsidP="00731EB7"/>
    <w:p w14:paraId="192CE176" w14:textId="77777777" w:rsidR="00731EB7" w:rsidRDefault="00731EB7" w:rsidP="00731EB7"/>
    <w:p w14:paraId="3D9EBDEB" w14:textId="77777777" w:rsidR="00731EB7" w:rsidRDefault="00731EB7" w:rsidP="00731EB7"/>
    <w:p w14:paraId="30CCE2DD" w14:textId="77777777" w:rsidR="00731EB7" w:rsidRDefault="00731EB7" w:rsidP="00731EB7"/>
    <w:p w14:paraId="7E7D309B" w14:textId="77777777" w:rsidR="00731EB7" w:rsidRDefault="00731EB7" w:rsidP="00731EB7"/>
    <w:p w14:paraId="630807B3" w14:textId="77777777" w:rsidR="00731EB7" w:rsidRDefault="00731EB7" w:rsidP="00731EB7"/>
    <w:p w14:paraId="4607D542" w14:textId="77777777" w:rsidR="00731EB7" w:rsidRDefault="00731EB7" w:rsidP="00731EB7"/>
    <w:p w14:paraId="34AB0738" w14:textId="77777777" w:rsidR="00731EB7" w:rsidRDefault="00731EB7" w:rsidP="00731EB7">
      <w:pPr>
        <w:rPr>
          <w:rFonts w:hint="eastAsia"/>
        </w:rPr>
      </w:pPr>
    </w:p>
    <w:p w14:paraId="69105234" w14:textId="51600761" w:rsidR="00731EB7" w:rsidRPr="00731EB7" w:rsidRDefault="00731EB7" w:rsidP="00731EB7">
      <w:pPr>
        <w:pStyle w:val="1"/>
        <w:pBdr>
          <w:bottom w:val="single" w:sz="8" w:space="4" w:color="1A1A1A"/>
        </w:pBdr>
        <w:spacing w:before="320" w:after="160"/>
        <w:rPr>
          <w:color w:val="EE0000"/>
        </w:rPr>
      </w:pPr>
      <w:r w:rsidRPr="00731EB7">
        <w:rPr>
          <w:b/>
          <w:bCs/>
          <w:color w:val="EE0000"/>
          <w:sz w:val="27"/>
          <w:szCs w:val="27"/>
        </w:rPr>
        <w:lastRenderedPageBreak/>
        <w:t>看護師国家試験　過去問題</w:t>
      </w:r>
      <w:r>
        <w:rPr>
          <w:rFonts w:hint="eastAsia"/>
          <w:b/>
          <w:bCs/>
          <w:color w:val="EE0000"/>
          <w:sz w:val="27"/>
          <w:szCs w:val="27"/>
        </w:rPr>
        <w:t xml:space="preserve">　解答・解説</w:t>
      </w:r>
    </w:p>
    <w:p w14:paraId="322E92D9" w14:textId="77777777" w:rsidR="00731EB7" w:rsidRPr="00731EB7" w:rsidRDefault="00731EB7" w:rsidP="00731EB7">
      <w:r w:rsidRPr="00731EB7">
        <w:t>【問題1】　介護支援専門員が行うのはどれか。</w:t>
      </w:r>
    </w:p>
    <w:p w14:paraId="3FC44F45" w14:textId="77777777" w:rsidR="00731EB7" w:rsidRPr="00731EB7" w:rsidRDefault="00731EB7" w:rsidP="00731EB7">
      <w:r w:rsidRPr="00731EB7">
        <w:t>1. 通所介護の提供</w:t>
      </w:r>
    </w:p>
    <w:p w14:paraId="6921EBFF" w14:textId="77777777" w:rsidR="00731EB7" w:rsidRPr="00731EB7" w:rsidRDefault="00731EB7" w:rsidP="00731EB7">
      <w:r w:rsidRPr="00731EB7">
        <w:t>2. 福祉用具の貸与</w:t>
      </w:r>
    </w:p>
    <w:p w14:paraId="55677EFC" w14:textId="77777777" w:rsidR="00731EB7" w:rsidRPr="00731EB7" w:rsidRDefault="00731EB7" w:rsidP="00731EB7">
      <w:r w:rsidRPr="00731EB7">
        <w:t>3. 短期入所生活介護の提供</w:t>
      </w:r>
    </w:p>
    <w:p w14:paraId="7E7F7238" w14:textId="77777777" w:rsidR="00731EB7" w:rsidRPr="00731EB7" w:rsidRDefault="00731EB7" w:rsidP="00731EB7">
      <w:pPr>
        <w:rPr>
          <w:color w:val="EE0000"/>
        </w:rPr>
      </w:pPr>
      <w:r w:rsidRPr="00731EB7">
        <w:t xml:space="preserve">4. 居宅サービス計画の立案　</w:t>
      </w:r>
      <w:r w:rsidRPr="00731EB7">
        <w:rPr>
          <w:color w:val="EE0000"/>
        </w:rPr>
        <w:t>◀ 正解</w:t>
      </w:r>
    </w:p>
    <w:p w14:paraId="6EA9B2D7" w14:textId="77777777" w:rsidR="00731EB7" w:rsidRDefault="00731EB7" w:rsidP="00731EB7">
      <w:pPr>
        <w:spacing w:before="100" w:after="60"/>
        <w:rPr>
          <w:b/>
          <w:bCs/>
        </w:rPr>
      </w:pPr>
    </w:p>
    <w:p w14:paraId="7A4DC507" w14:textId="18256BEA" w:rsidR="00731EB7" w:rsidRDefault="00731EB7" w:rsidP="00731EB7">
      <w:pPr>
        <w:spacing w:before="100" w:after="60"/>
      </w:pPr>
      <w:r>
        <w:rPr>
          <w:b/>
          <w:bCs/>
        </w:rPr>
        <w:t xml:space="preserve">解説　</w:t>
      </w:r>
      <w:r>
        <w:t>介護支援専門員(ケアマネジャー)は、利用者の状況を把握し、居宅サービス計画(ケアプラン)を立案して、サービス事業者等との連絡調整を行う。通所介護、福祉用具貸与、短期入所生活介護は、サービス提供事業者が提供するサービスであり、介護支援専門員が直接提供するものではない。</w:t>
      </w:r>
    </w:p>
    <w:p w14:paraId="148C92F5" w14:textId="77777777" w:rsidR="00731EB7" w:rsidRDefault="00731EB7" w:rsidP="00731EB7">
      <w:r>
        <w:rPr>
          <w:i/>
          <w:iCs/>
          <w:color w:val="666666"/>
          <w:sz w:val="18"/>
          <w:szCs w:val="18"/>
        </w:rPr>
        <w:t>出典：第105回看護師国家試験　午後9問</w:t>
      </w:r>
    </w:p>
    <w:p w14:paraId="2A9F40E5" w14:textId="77777777" w:rsidR="00731EB7" w:rsidRDefault="00731EB7" w:rsidP="00731EB7"/>
    <w:p w14:paraId="6FEE8CC1" w14:textId="7F3EE334" w:rsidR="00731EB7" w:rsidRPr="00731EB7" w:rsidRDefault="00731EB7" w:rsidP="00731EB7">
      <w:r w:rsidRPr="00731EB7">
        <w:t>【問題2】　認知症が疑われる人や認知症の人およびその家族を訪問し、複数の専門職でアセスメントや自立生活の支援を行うのはどれか。</w:t>
      </w:r>
    </w:p>
    <w:p w14:paraId="2D9ABA75" w14:textId="77777777" w:rsidR="00731EB7" w:rsidRPr="00731EB7" w:rsidRDefault="00731EB7" w:rsidP="00731EB7">
      <w:r w:rsidRPr="00731EB7">
        <w:t>1. 成年後見人</w:t>
      </w:r>
    </w:p>
    <w:p w14:paraId="23EFD52D" w14:textId="77777777" w:rsidR="00731EB7" w:rsidRPr="00731EB7" w:rsidRDefault="00731EB7" w:rsidP="00731EB7">
      <w:r w:rsidRPr="00731EB7">
        <w:t>2. 介護認定審査会</w:t>
      </w:r>
    </w:p>
    <w:p w14:paraId="42D1DB71" w14:textId="77777777" w:rsidR="00731EB7" w:rsidRPr="00731EB7" w:rsidRDefault="00731EB7" w:rsidP="00731EB7">
      <w:r w:rsidRPr="00731EB7">
        <w:t>3. 認知症対応型通所介護</w:t>
      </w:r>
    </w:p>
    <w:p w14:paraId="07DC4B75" w14:textId="77777777" w:rsidR="00731EB7" w:rsidRPr="00731EB7" w:rsidRDefault="00731EB7" w:rsidP="00731EB7">
      <w:pPr>
        <w:rPr>
          <w:color w:val="EE0000"/>
        </w:rPr>
      </w:pPr>
      <w:r w:rsidRPr="00731EB7">
        <w:t xml:space="preserve">4. 認知症初期集中支援チーム　</w:t>
      </w:r>
      <w:r w:rsidRPr="00731EB7">
        <w:rPr>
          <w:color w:val="EE0000"/>
        </w:rPr>
        <w:t>◀ 正解</w:t>
      </w:r>
    </w:p>
    <w:p w14:paraId="442F6B56" w14:textId="77777777" w:rsidR="00731EB7" w:rsidRDefault="00731EB7" w:rsidP="00731EB7">
      <w:pPr>
        <w:spacing w:before="100" w:after="60"/>
        <w:rPr>
          <w:b/>
          <w:bCs/>
        </w:rPr>
      </w:pPr>
    </w:p>
    <w:p w14:paraId="29476CF8" w14:textId="3A896689" w:rsidR="00731EB7" w:rsidRDefault="00731EB7" w:rsidP="00731EB7">
      <w:pPr>
        <w:spacing w:before="100" w:after="60"/>
      </w:pPr>
      <w:r>
        <w:rPr>
          <w:b/>
          <w:bCs/>
        </w:rPr>
        <w:t xml:space="preserve">解説　</w:t>
      </w:r>
      <w:r>
        <w:t>認知症初期集中支援チームは、医療・介護の複数の専門職がチームを組み、認知症が疑われる人や認知症の人とその家族を訪問して、初期の段階から集中的にアセスメントや家族支援を行う。地域包括支援センター等に配置される。成年後見人は財産管理や身上保護を行い、介護認定審査会は要介護認定の審査・判定を行う。認知症対応型通所介護はデイサービスの一種である。</w:t>
      </w:r>
    </w:p>
    <w:p w14:paraId="342C390A" w14:textId="77777777" w:rsidR="00731EB7" w:rsidRDefault="00731EB7" w:rsidP="00731EB7">
      <w:r>
        <w:rPr>
          <w:i/>
          <w:iCs/>
          <w:color w:val="666666"/>
          <w:sz w:val="18"/>
          <w:szCs w:val="18"/>
        </w:rPr>
        <w:t>出典：第109回看護師国家試験　午前54問</w:t>
      </w:r>
    </w:p>
    <w:p w14:paraId="46CAB1B5" w14:textId="77777777" w:rsidR="00731EB7" w:rsidRPr="00731EB7" w:rsidRDefault="00731EB7" w:rsidP="00731EB7">
      <w:pPr>
        <w:rPr>
          <w:rFonts w:hint="eastAsia"/>
        </w:rPr>
      </w:pPr>
    </w:p>
    <w:sectPr w:rsidR="00731EB7" w:rsidRPr="00731EB7">
      <w:pgSz w:w="11906" w:h="16838"/>
      <w:pgMar w:top="1133" w:right="1133" w:bottom="1133" w:left="113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AA2CB" w14:textId="77777777" w:rsidR="006028C2" w:rsidRDefault="006028C2" w:rsidP="002E11A8">
      <w:r>
        <w:separator/>
      </w:r>
    </w:p>
  </w:endnote>
  <w:endnote w:type="continuationSeparator" w:id="0">
    <w:p w14:paraId="246D0124" w14:textId="77777777" w:rsidR="006028C2" w:rsidRDefault="006028C2" w:rsidP="002E1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0FCE3" w14:textId="77777777" w:rsidR="006028C2" w:rsidRDefault="006028C2" w:rsidP="002E11A8">
      <w:r>
        <w:separator/>
      </w:r>
    </w:p>
  </w:footnote>
  <w:footnote w:type="continuationSeparator" w:id="0">
    <w:p w14:paraId="29CBD777" w14:textId="77777777" w:rsidR="006028C2" w:rsidRDefault="006028C2" w:rsidP="002E11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6A9D"/>
    <w:multiLevelType w:val="hybridMultilevel"/>
    <w:tmpl w:val="CC52E636"/>
    <w:lvl w:ilvl="0" w:tplc="26EA3404">
      <w:start w:val="1"/>
      <w:numFmt w:val="decimal"/>
      <w:lvlText w:val="%1."/>
      <w:lvlJc w:val="left"/>
      <w:pPr>
        <w:ind w:left="380" w:hanging="280"/>
      </w:pPr>
    </w:lvl>
    <w:lvl w:ilvl="1" w:tplc="C3E26E3C">
      <w:numFmt w:val="decimal"/>
      <w:lvlText w:val=""/>
      <w:lvlJc w:val="left"/>
    </w:lvl>
    <w:lvl w:ilvl="2" w:tplc="4D30945C">
      <w:numFmt w:val="decimal"/>
      <w:lvlText w:val=""/>
      <w:lvlJc w:val="left"/>
    </w:lvl>
    <w:lvl w:ilvl="3" w:tplc="105604CE">
      <w:numFmt w:val="decimal"/>
      <w:lvlText w:val=""/>
      <w:lvlJc w:val="left"/>
    </w:lvl>
    <w:lvl w:ilvl="4" w:tplc="B99403E4">
      <w:numFmt w:val="decimal"/>
      <w:lvlText w:val=""/>
      <w:lvlJc w:val="left"/>
    </w:lvl>
    <w:lvl w:ilvl="5" w:tplc="A0DA4436">
      <w:numFmt w:val="decimal"/>
      <w:lvlText w:val=""/>
      <w:lvlJc w:val="left"/>
    </w:lvl>
    <w:lvl w:ilvl="6" w:tplc="55A6472C">
      <w:numFmt w:val="decimal"/>
      <w:lvlText w:val=""/>
      <w:lvlJc w:val="left"/>
    </w:lvl>
    <w:lvl w:ilvl="7" w:tplc="C540CE22">
      <w:numFmt w:val="decimal"/>
      <w:lvlText w:val=""/>
      <w:lvlJc w:val="left"/>
    </w:lvl>
    <w:lvl w:ilvl="8" w:tplc="6B2A8544">
      <w:numFmt w:val="decimal"/>
      <w:lvlText w:val=""/>
      <w:lvlJc w:val="left"/>
    </w:lvl>
  </w:abstractNum>
  <w:abstractNum w:abstractNumId="1" w15:restartNumberingAfterBreak="0">
    <w:nsid w:val="45FD2BAD"/>
    <w:multiLevelType w:val="hybridMultilevel"/>
    <w:tmpl w:val="1E82C546"/>
    <w:lvl w:ilvl="0" w:tplc="9C1A3F90">
      <w:start w:val="1"/>
      <w:numFmt w:val="bullet"/>
      <w:lvlText w:val="●"/>
      <w:lvlJc w:val="left"/>
      <w:pPr>
        <w:ind w:left="720" w:hanging="360"/>
      </w:pPr>
    </w:lvl>
    <w:lvl w:ilvl="1" w:tplc="C8C2643C">
      <w:start w:val="1"/>
      <w:numFmt w:val="bullet"/>
      <w:lvlText w:val="○"/>
      <w:lvlJc w:val="left"/>
      <w:pPr>
        <w:ind w:left="1440" w:hanging="360"/>
      </w:pPr>
    </w:lvl>
    <w:lvl w:ilvl="2" w:tplc="CD20E7B8">
      <w:start w:val="1"/>
      <w:numFmt w:val="bullet"/>
      <w:lvlText w:val="■"/>
      <w:lvlJc w:val="left"/>
      <w:pPr>
        <w:ind w:left="2160" w:hanging="360"/>
      </w:pPr>
    </w:lvl>
    <w:lvl w:ilvl="3" w:tplc="398AE5B4">
      <w:start w:val="1"/>
      <w:numFmt w:val="bullet"/>
      <w:lvlText w:val="●"/>
      <w:lvlJc w:val="left"/>
      <w:pPr>
        <w:ind w:left="2880" w:hanging="360"/>
      </w:pPr>
    </w:lvl>
    <w:lvl w:ilvl="4" w:tplc="E690A952">
      <w:start w:val="1"/>
      <w:numFmt w:val="bullet"/>
      <w:lvlText w:val="○"/>
      <w:lvlJc w:val="left"/>
      <w:pPr>
        <w:ind w:left="3600" w:hanging="360"/>
      </w:pPr>
    </w:lvl>
    <w:lvl w:ilvl="5" w:tplc="3A4241F6">
      <w:start w:val="1"/>
      <w:numFmt w:val="bullet"/>
      <w:lvlText w:val="■"/>
      <w:lvlJc w:val="left"/>
      <w:pPr>
        <w:ind w:left="4320" w:hanging="360"/>
      </w:pPr>
    </w:lvl>
    <w:lvl w:ilvl="6" w:tplc="E3D85D98">
      <w:start w:val="1"/>
      <w:numFmt w:val="bullet"/>
      <w:lvlText w:val="●"/>
      <w:lvlJc w:val="left"/>
      <w:pPr>
        <w:ind w:left="5040" w:hanging="360"/>
      </w:pPr>
    </w:lvl>
    <w:lvl w:ilvl="7" w:tplc="09404C74">
      <w:start w:val="1"/>
      <w:numFmt w:val="bullet"/>
      <w:lvlText w:val="●"/>
      <w:lvlJc w:val="left"/>
      <w:pPr>
        <w:ind w:left="5760" w:hanging="360"/>
      </w:pPr>
    </w:lvl>
    <w:lvl w:ilvl="8" w:tplc="6A3E3FA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C71475E"/>
    <w:multiLevelType w:val="hybridMultilevel"/>
    <w:tmpl w:val="286E79D4"/>
    <w:lvl w:ilvl="0" w:tplc="2A5C5CAC">
      <w:start w:val="1"/>
      <w:numFmt w:val="bullet"/>
      <w:lvlText w:val="・"/>
      <w:lvlJc w:val="left"/>
      <w:pPr>
        <w:ind w:left="380" w:hanging="280"/>
      </w:pPr>
    </w:lvl>
    <w:lvl w:ilvl="1" w:tplc="8BA4B16E">
      <w:numFmt w:val="decimal"/>
      <w:lvlText w:val=""/>
      <w:lvlJc w:val="left"/>
    </w:lvl>
    <w:lvl w:ilvl="2" w:tplc="5C4E786A">
      <w:numFmt w:val="decimal"/>
      <w:lvlText w:val=""/>
      <w:lvlJc w:val="left"/>
    </w:lvl>
    <w:lvl w:ilvl="3" w:tplc="10D8787E">
      <w:numFmt w:val="decimal"/>
      <w:lvlText w:val=""/>
      <w:lvlJc w:val="left"/>
    </w:lvl>
    <w:lvl w:ilvl="4" w:tplc="17C66C04">
      <w:numFmt w:val="decimal"/>
      <w:lvlText w:val=""/>
      <w:lvlJc w:val="left"/>
    </w:lvl>
    <w:lvl w:ilvl="5" w:tplc="6ED66D4C">
      <w:numFmt w:val="decimal"/>
      <w:lvlText w:val=""/>
      <w:lvlJc w:val="left"/>
    </w:lvl>
    <w:lvl w:ilvl="6" w:tplc="86DAE77A">
      <w:numFmt w:val="decimal"/>
      <w:lvlText w:val=""/>
      <w:lvlJc w:val="left"/>
    </w:lvl>
    <w:lvl w:ilvl="7" w:tplc="AF32C2B4">
      <w:numFmt w:val="decimal"/>
      <w:lvlText w:val=""/>
      <w:lvlJc w:val="left"/>
    </w:lvl>
    <w:lvl w:ilvl="8" w:tplc="F410C30A">
      <w:numFmt w:val="decimal"/>
      <w:lvlText w:val=""/>
      <w:lvlJc w:val="left"/>
    </w:lvl>
  </w:abstractNum>
  <w:abstractNum w:abstractNumId="3" w15:restartNumberingAfterBreak="0">
    <w:nsid w:val="67A61910"/>
    <w:multiLevelType w:val="hybridMultilevel"/>
    <w:tmpl w:val="601A41B2"/>
    <w:lvl w:ilvl="0" w:tplc="F52C5A80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713832">
    <w:abstractNumId w:val="1"/>
    <w:lvlOverride w:ilvl="0">
      <w:startOverride w:val="1"/>
    </w:lvlOverride>
  </w:num>
  <w:num w:numId="2" w16cid:durableId="13307697">
    <w:abstractNumId w:val="0"/>
    <w:lvlOverride w:ilvl="0">
      <w:startOverride w:val="1"/>
    </w:lvlOverride>
  </w:num>
  <w:num w:numId="3" w16cid:durableId="119618136">
    <w:abstractNumId w:val="2"/>
    <w:lvlOverride w:ilvl="0">
      <w:startOverride w:val="1"/>
    </w:lvlOverride>
  </w:num>
  <w:num w:numId="4" w16cid:durableId="2011371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9C"/>
    <w:rsid w:val="002E11A8"/>
    <w:rsid w:val="006028C2"/>
    <w:rsid w:val="00731EB7"/>
    <w:rsid w:val="0088389C"/>
    <w:rsid w:val="00D7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E6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link w:val="10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1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731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731EB7"/>
    <w:rPr>
      <w:color w:val="2E74B5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2E11A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E11A8"/>
  </w:style>
  <w:style w:type="paragraph" w:styleId="af">
    <w:name w:val="footer"/>
    <w:basedOn w:val="a"/>
    <w:link w:val="af0"/>
    <w:uiPriority w:val="99"/>
    <w:unhideWhenUsed/>
    <w:rsid w:val="002E11A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E1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2026-10-06T01:46:00Z</dcterms:created>
  <dcterms:modified xsi:type="dcterms:W3CDTF">2026-10-06T01:46:00Z</dcterms:modified>
</cp:coreProperties>
</file>