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F04FD" w14:textId="77777777" w:rsidR="00CF12C3" w:rsidRDefault="008C41A7" w:rsidP="00466146">
      <w:pPr>
        <w:jc w:val="center"/>
      </w:pPr>
      <w:r>
        <w:t>地域で暮らす人への看護　講義資料</w:t>
      </w:r>
    </w:p>
    <w:p w14:paraId="47AF44A3" w14:textId="77777777" w:rsidR="00CF12C3" w:rsidRDefault="008C41A7" w:rsidP="00466146">
      <w:pPr>
        <w:jc w:val="center"/>
      </w:pPr>
      <w:r>
        <w:rPr>
          <w:b/>
          <w:bCs/>
          <w:sz w:val="32"/>
          <w:szCs w:val="32"/>
        </w:rPr>
        <w:t>第</w:t>
      </w:r>
      <w:r>
        <w:rPr>
          <w:b/>
          <w:bCs/>
          <w:sz w:val="32"/>
          <w:szCs w:val="32"/>
        </w:rPr>
        <w:t>8</w:t>
      </w:r>
      <w:r>
        <w:rPr>
          <w:b/>
          <w:bCs/>
          <w:sz w:val="32"/>
          <w:szCs w:val="32"/>
        </w:rPr>
        <w:t>回　精神的な課題を抱える人への地域支援</w:t>
      </w:r>
    </w:p>
    <w:p w14:paraId="29E8FC41" w14:textId="77777777" w:rsidR="00CF12C3" w:rsidRDefault="008C41A7" w:rsidP="00466146">
      <w:pPr>
        <w:jc w:val="center"/>
      </w:pPr>
      <w:r>
        <w:rPr>
          <w:color w:val="444444"/>
        </w:rPr>
        <w:t xml:space="preserve">― </w:t>
      </w:r>
      <w:r>
        <w:rPr>
          <w:color w:val="444444"/>
        </w:rPr>
        <w:t>地域生活の継続と社会とのつながり</w:t>
      </w:r>
      <w:r>
        <w:rPr>
          <w:color w:val="444444"/>
        </w:rPr>
        <w:t xml:space="preserve"> ―</w:t>
      </w:r>
    </w:p>
    <w:p w14:paraId="6A2217B0" w14:textId="77777777" w:rsidR="00CF12C3" w:rsidRDefault="008C41A7">
      <w:pPr>
        <w:pStyle w:val="1"/>
        <w:pBdr>
          <w:bottom w:val="single" w:sz="8" w:space="4" w:color="1A1A1A"/>
        </w:pBdr>
        <w:spacing w:before="320" w:after="160"/>
      </w:pPr>
      <w:r>
        <w:rPr>
          <w:b/>
          <w:bCs/>
          <w:color w:val="1A1A1A"/>
          <w:sz w:val="27"/>
          <w:szCs w:val="27"/>
        </w:rPr>
        <w:t>本時の目標</w:t>
      </w:r>
    </w:p>
    <w:p w14:paraId="38F39F1E" w14:textId="77777777" w:rsidR="00CF12C3" w:rsidRPr="00466146" w:rsidRDefault="008C41A7" w:rsidP="00466146">
      <w:pPr>
        <w:pStyle w:val="a4"/>
        <w:numPr>
          <w:ilvl w:val="0"/>
          <w:numId w:val="4"/>
        </w:numPr>
      </w:pPr>
      <w:r w:rsidRPr="00466146">
        <w:t>精神障害者の地域移行・地域定着支援の考え方を理解する。</w:t>
      </w:r>
    </w:p>
    <w:p w14:paraId="752C161D" w14:textId="77777777" w:rsidR="00CF12C3" w:rsidRPr="00466146" w:rsidRDefault="008C41A7" w:rsidP="00466146">
      <w:pPr>
        <w:pStyle w:val="a4"/>
        <w:numPr>
          <w:ilvl w:val="0"/>
          <w:numId w:val="4"/>
        </w:numPr>
      </w:pPr>
      <w:r w:rsidRPr="00466146">
        <w:t>精神障害にも対応した地域包括ケアシステムの概要を理解する。</w:t>
      </w:r>
    </w:p>
    <w:p w14:paraId="37595D08" w14:textId="77777777" w:rsidR="00CF12C3" w:rsidRPr="00466146" w:rsidRDefault="008C41A7" w:rsidP="00466146">
      <w:pPr>
        <w:pStyle w:val="a4"/>
        <w:numPr>
          <w:ilvl w:val="0"/>
          <w:numId w:val="4"/>
        </w:numPr>
      </w:pPr>
      <w:r w:rsidRPr="00466146">
        <w:t>再発予防・服薬管理と生活支援の視点を理解する。</w:t>
      </w:r>
    </w:p>
    <w:p w14:paraId="7A52D78A" w14:textId="77777777" w:rsidR="00CF12C3" w:rsidRPr="00466146" w:rsidRDefault="008C41A7" w:rsidP="00466146">
      <w:pPr>
        <w:pStyle w:val="a4"/>
        <w:numPr>
          <w:ilvl w:val="0"/>
          <w:numId w:val="4"/>
        </w:numPr>
      </w:pPr>
      <w:r w:rsidRPr="00466146">
        <w:t>精神障害者保健福祉手帳、障害年金等の関連制度を理解する。</w:t>
      </w:r>
    </w:p>
    <w:p w14:paraId="5723CEF4" w14:textId="77777777" w:rsidR="00CF12C3" w:rsidRPr="00466146" w:rsidRDefault="008C41A7" w:rsidP="00466146">
      <w:pPr>
        <w:pStyle w:val="a4"/>
        <w:numPr>
          <w:ilvl w:val="0"/>
          <w:numId w:val="4"/>
        </w:numPr>
      </w:pPr>
      <w:r w:rsidRPr="00466146">
        <w:t>家族への支援と偏見・スティグマへの理解を深める。</w:t>
      </w:r>
    </w:p>
    <w:p w14:paraId="13C7505E" w14:textId="77777777" w:rsidR="00CF12C3" w:rsidRPr="00466146" w:rsidRDefault="008C41A7" w:rsidP="00466146">
      <w:pPr>
        <w:pStyle w:val="a4"/>
        <w:numPr>
          <w:ilvl w:val="0"/>
          <w:numId w:val="4"/>
        </w:numPr>
      </w:pPr>
      <w:r w:rsidRPr="00466146">
        <w:t>社会とのつながりを維持するための地域資源を理解する。</w:t>
      </w:r>
    </w:p>
    <w:p w14:paraId="6062E4F0" w14:textId="77777777" w:rsidR="00CF12C3" w:rsidRDefault="008C41A7">
      <w:pPr>
        <w:pStyle w:val="1"/>
        <w:pBdr>
          <w:bottom w:val="single" w:sz="8" w:space="4" w:color="1A1A1A"/>
        </w:pBdr>
        <w:spacing w:before="320" w:after="160"/>
      </w:pPr>
      <w:r>
        <w:rPr>
          <w:b/>
          <w:bCs/>
          <w:color w:val="1A1A1A"/>
          <w:sz w:val="27"/>
          <w:szCs w:val="27"/>
        </w:rPr>
        <w:t>本</w:t>
      </w:r>
      <w:r>
        <w:rPr>
          <w:b/>
          <w:bCs/>
          <w:color w:val="1A1A1A"/>
          <w:sz w:val="27"/>
          <w:szCs w:val="27"/>
        </w:rPr>
        <w:t>時の構成</w:t>
      </w:r>
      <w:r>
        <w:rPr>
          <w:b/>
          <w:bCs/>
          <w:color w:val="1A1A1A"/>
          <w:sz w:val="27"/>
          <w:szCs w:val="27"/>
        </w:rPr>
        <w:t>(90</w:t>
      </w:r>
      <w:r>
        <w:rPr>
          <w:b/>
          <w:bCs/>
          <w:color w:val="1A1A1A"/>
          <w:sz w:val="27"/>
          <w:szCs w:val="27"/>
        </w:rPr>
        <w:t>分</w:t>
      </w:r>
      <w:r>
        <w:rPr>
          <w:b/>
          <w:bCs/>
          <w:color w:val="1A1A1A"/>
          <w:sz w:val="27"/>
          <w:szCs w:val="27"/>
        </w:rPr>
        <w:t>)</w:t>
      </w:r>
    </w:p>
    <w:tbl>
      <w:tblPr>
        <w:tblStyle w:val="ac"/>
        <w:tblW w:w="8200" w:type="dxa"/>
        <w:tblLook w:val="0000" w:firstRow="0" w:lastRow="0" w:firstColumn="0" w:lastColumn="0" w:noHBand="0" w:noVBand="0"/>
      </w:tblPr>
      <w:tblGrid>
        <w:gridCol w:w="1600"/>
        <w:gridCol w:w="4800"/>
        <w:gridCol w:w="1800"/>
      </w:tblGrid>
      <w:tr w:rsidR="00CF12C3" w:rsidRPr="00466146" w14:paraId="0376630C" w14:textId="77777777" w:rsidTr="00466146">
        <w:tc>
          <w:tcPr>
            <w:tcW w:w="1600" w:type="dxa"/>
          </w:tcPr>
          <w:p w14:paraId="4CF5AD45" w14:textId="77777777" w:rsidR="00CF12C3" w:rsidRPr="00466146" w:rsidRDefault="008C41A7">
            <w:pPr>
              <w:jc w:val="center"/>
              <w:rPr>
                <w:color w:val="000000" w:themeColor="text1"/>
              </w:rPr>
            </w:pPr>
            <w:r w:rsidRPr="00466146">
              <w:rPr>
                <w:b/>
                <w:bCs/>
                <w:color w:val="000000" w:themeColor="text1"/>
                <w:sz w:val="20"/>
                <w:szCs w:val="20"/>
              </w:rPr>
              <w:t>時間の目安</w:t>
            </w:r>
          </w:p>
        </w:tc>
        <w:tc>
          <w:tcPr>
            <w:tcW w:w="4800" w:type="dxa"/>
          </w:tcPr>
          <w:p w14:paraId="080500FE" w14:textId="77777777" w:rsidR="00CF12C3" w:rsidRPr="00466146" w:rsidRDefault="008C41A7">
            <w:pPr>
              <w:jc w:val="center"/>
              <w:rPr>
                <w:color w:val="000000" w:themeColor="text1"/>
              </w:rPr>
            </w:pPr>
            <w:r w:rsidRPr="00466146">
              <w:rPr>
                <w:b/>
                <w:bCs/>
                <w:color w:val="000000" w:themeColor="text1"/>
                <w:sz w:val="20"/>
                <w:szCs w:val="20"/>
              </w:rPr>
              <w:t>内容</w:t>
            </w:r>
          </w:p>
        </w:tc>
        <w:tc>
          <w:tcPr>
            <w:tcW w:w="1800" w:type="dxa"/>
          </w:tcPr>
          <w:p w14:paraId="4303CA58" w14:textId="77777777" w:rsidR="00CF12C3" w:rsidRPr="00466146" w:rsidRDefault="008C41A7">
            <w:pPr>
              <w:jc w:val="center"/>
              <w:rPr>
                <w:color w:val="000000" w:themeColor="text1"/>
              </w:rPr>
            </w:pPr>
            <w:r w:rsidRPr="00466146">
              <w:rPr>
                <w:b/>
                <w:bCs/>
                <w:color w:val="000000" w:themeColor="text1"/>
                <w:sz w:val="20"/>
                <w:szCs w:val="20"/>
              </w:rPr>
              <w:t>形態</w:t>
            </w:r>
          </w:p>
        </w:tc>
      </w:tr>
      <w:tr w:rsidR="00CF12C3" w:rsidRPr="00466146" w14:paraId="5B402D85" w14:textId="77777777" w:rsidTr="00466146">
        <w:tc>
          <w:tcPr>
            <w:tcW w:w="1600" w:type="dxa"/>
          </w:tcPr>
          <w:p w14:paraId="6FC26500" w14:textId="77777777" w:rsidR="00CF12C3" w:rsidRPr="00466146" w:rsidRDefault="008C41A7">
            <w:pPr>
              <w:rPr>
                <w:color w:val="000000" w:themeColor="text1"/>
              </w:rPr>
            </w:pPr>
            <w:r w:rsidRPr="00466146">
              <w:rPr>
                <w:color w:val="000000" w:themeColor="text1"/>
                <w:sz w:val="20"/>
                <w:szCs w:val="20"/>
              </w:rPr>
              <w:t>5</w:t>
            </w:r>
            <w:r w:rsidRPr="00466146">
              <w:rPr>
                <w:color w:val="000000" w:themeColor="text1"/>
                <w:sz w:val="20"/>
                <w:szCs w:val="20"/>
              </w:rPr>
              <w:t>分</w:t>
            </w:r>
          </w:p>
        </w:tc>
        <w:tc>
          <w:tcPr>
            <w:tcW w:w="4800" w:type="dxa"/>
          </w:tcPr>
          <w:p w14:paraId="0FA9A032" w14:textId="77777777" w:rsidR="00CF12C3" w:rsidRPr="00466146" w:rsidRDefault="008C41A7">
            <w:pPr>
              <w:rPr>
                <w:color w:val="000000" w:themeColor="text1"/>
              </w:rPr>
            </w:pPr>
            <w:r w:rsidRPr="00466146">
              <w:rPr>
                <w:color w:val="000000" w:themeColor="text1"/>
                <w:sz w:val="20"/>
                <w:szCs w:val="20"/>
              </w:rPr>
              <w:t>導入</w:t>
            </w:r>
            <w:r w:rsidRPr="00466146">
              <w:rPr>
                <w:color w:val="000000" w:themeColor="text1"/>
                <w:sz w:val="20"/>
                <w:szCs w:val="20"/>
              </w:rPr>
              <w:t>(</w:t>
            </w:r>
            <w:r w:rsidRPr="00466146">
              <w:rPr>
                <w:color w:val="000000" w:themeColor="text1"/>
                <w:sz w:val="20"/>
                <w:szCs w:val="20"/>
              </w:rPr>
              <w:t>本時のねらい・キーワードの確認</w:t>
            </w:r>
            <w:r w:rsidRPr="00466146">
              <w:rPr>
                <w:color w:val="000000" w:themeColor="text1"/>
                <w:sz w:val="20"/>
                <w:szCs w:val="20"/>
              </w:rPr>
              <w:t>)</w:t>
            </w:r>
          </w:p>
        </w:tc>
        <w:tc>
          <w:tcPr>
            <w:tcW w:w="1800" w:type="dxa"/>
          </w:tcPr>
          <w:p w14:paraId="797366EB" w14:textId="77777777" w:rsidR="00CF12C3" w:rsidRPr="00466146" w:rsidRDefault="008C41A7">
            <w:pPr>
              <w:rPr>
                <w:color w:val="000000" w:themeColor="text1"/>
              </w:rPr>
            </w:pPr>
            <w:r w:rsidRPr="00466146">
              <w:rPr>
                <w:color w:val="000000" w:themeColor="text1"/>
                <w:sz w:val="20"/>
                <w:szCs w:val="20"/>
              </w:rPr>
              <w:t>講義</w:t>
            </w:r>
          </w:p>
        </w:tc>
      </w:tr>
      <w:tr w:rsidR="00CF12C3" w:rsidRPr="00466146" w14:paraId="7695D3BD" w14:textId="77777777" w:rsidTr="00466146">
        <w:tc>
          <w:tcPr>
            <w:tcW w:w="1600" w:type="dxa"/>
          </w:tcPr>
          <w:p w14:paraId="481F33BD" w14:textId="77777777" w:rsidR="00CF12C3" w:rsidRPr="00466146" w:rsidRDefault="008C41A7">
            <w:pPr>
              <w:rPr>
                <w:color w:val="000000" w:themeColor="text1"/>
              </w:rPr>
            </w:pPr>
            <w:r w:rsidRPr="00466146">
              <w:rPr>
                <w:color w:val="000000" w:themeColor="text1"/>
                <w:sz w:val="20"/>
                <w:szCs w:val="20"/>
              </w:rPr>
              <w:t>45</w:t>
            </w:r>
            <w:r w:rsidRPr="00466146">
              <w:rPr>
                <w:color w:val="000000" w:themeColor="text1"/>
                <w:sz w:val="20"/>
                <w:szCs w:val="20"/>
              </w:rPr>
              <w:t>分</w:t>
            </w:r>
          </w:p>
        </w:tc>
        <w:tc>
          <w:tcPr>
            <w:tcW w:w="4800" w:type="dxa"/>
          </w:tcPr>
          <w:p w14:paraId="7010AD21" w14:textId="77777777" w:rsidR="00CF12C3" w:rsidRPr="00466146" w:rsidRDefault="008C41A7">
            <w:pPr>
              <w:rPr>
                <w:color w:val="000000" w:themeColor="text1"/>
              </w:rPr>
            </w:pPr>
            <w:r w:rsidRPr="00466146">
              <w:rPr>
                <w:color w:val="000000" w:themeColor="text1"/>
                <w:sz w:val="20"/>
                <w:szCs w:val="20"/>
              </w:rPr>
              <w:t>講義</w:t>
            </w:r>
            <w:r w:rsidRPr="00466146">
              <w:rPr>
                <w:color w:val="000000" w:themeColor="text1"/>
                <w:sz w:val="20"/>
                <w:szCs w:val="20"/>
              </w:rPr>
              <w:t xml:space="preserve">:1 </w:t>
            </w:r>
            <w:r w:rsidRPr="00466146">
              <w:rPr>
                <w:color w:val="000000" w:themeColor="text1"/>
                <w:sz w:val="20"/>
                <w:szCs w:val="20"/>
              </w:rPr>
              <w:t>地域移行・地域定着支援〜</w:t>
            </w:r>
            <w:r w:rsidRPr="00466146">
              <w:rPr>
                <w:color w:val="000000" w:themeColor="text1"/>
                <w:sz w:val="20"/>
                <w:szCs w:val="20"/>
              </w:rPr>
              <w:t xml:space="preserve">6 </w:t>
            </w:r>
            <w:r w:rsidRPr="00466146">
              <w:rPr>
                <w:color w:val="000000" w:themeColor="text1"/>
                <w:sz w:val="20"/>
                <w:szCs w:val="20"/>
              </w:rPr>
              <w:t>社会とのつながりを支える地域資源</w:t>
            </w:r>
          </w:p>
        </w:tc>
        <w:tc>
          <w:tcPr>
            <w:tcW w:w="1800" w:type="dxa"/>
          </w:tcPr>
          <w:p w14:paraId="4ACEB22A" w14:textId="77777777" w:rsidR="00CF12C3" w:rsidRPr="00466146" w:rsidRDefault="008C41A7">
            <w:pPr>
              <w:rPr>
                <w:color w:val="000000" w:themeColor="text1"/>
              </w:rPr>
            </w:pPr>
            <w:r w:rsidRPr="00466146">
              <w:rPr>
                <w:color w:val="000000" w:themeColor="text1"/>
                <w:sz w:val="20"/>
                <w:szCs w:val="20"/>
              </w:rPr>
              <w:t>講義</w:t>
            </w:r>
          </w:p>
        </w:tc>
      </w:tr>
      <w:tr w:rsidR="00CF12C3" w:rsidRPr="00466146" w14:paraId="198C79DC" w14:textId="77777777" w:rsidTr="00466146">
        <w:tc>
          <w:tcPr>
            <w:tcW w:w="1600" w:type="dxa"/>
          </w:tcPr>
          <w:p w14:paraId="6CE8FBBC" w14:textId="77777777" w:rsidR="00CF12C3" w:rsidRPr="00466146" w:rsidRDefault="008C41A7">
            <w:pPr>
              <w:rPr>
                <w:color w:val="000000" w:themeColor="text1"/>
              </w:rPr>
            </w:pPr>
            <w:r w:rsidRPr="00466146">
              <w:rPr>
                <w:color w:val="000000" w:themeColor="text1"/>
                <w:sz w:val="20"/>
                <w:szCs w:val="20"/>
              </w:rPr>
              <w:t>25</w:t>
            </w:r>
            <w:r w:rsidRPr="00466146">
              <w:rPr>
                <w:color w:val="000000" w:themeColor="text1"/>
                <w:sz w:val="20"/>
                <w:szCs w:val="20"/>
              </w:rPr>
              <w:t>分</w:t>
            </w:r>
          </w:p>
        </w:tc>
        <w:tc>
          <w:tcPr>
            <w:tcW w:w="4800" w:type="dxa"/>
          </w:tcPr>
          <w:p w14:paraId="410E41B9" w14:textId="77777777" w:rsidR="00CF12C3" w:rsidRPr="00466146" w:rsidRDefault="008C41A7">
            <w:pPr>
              <w:rPr>
                <w:color w:val="000000" w:themeColor="text1"/>
              </w:rPr>
            </w:pPr>
            <w:r w:rsidRPr="00466146">
              <w:rPr>
                <w:color w:val="000000" w:themeColor="text1"/>
                <w:sz w:val="20"/>
                <w:szCs w:val="20"/>
              </w:rPr>
              <w:t>事例演習</w:t>
            </w:r>
            <w:r w:rsidRPr="00466146">
              <w:rPr>
                <w:color w:val="000000" w:themeColor="text1"/>
                <w:sz w:val="20"/>
                <w:szCs w:val="20"/>
              </w:rPr>
              <w:t>(</w:t>
            </w:r>
            <w:r w:rsidRPr="00466146">
              <w:rPr>
                <w:color w:val="000000" w:themeColor="text1"/>
                <w:sz w:val="20"/>
                <w:szCs w:val="20"/>
              </w:rPr>
              <w:t>個人検討・グループ共有</w:t>
            </w:r>
            <w:r w:rsidRPr="00466146">
              <w:rPr>
                <w:color w:val="000000" w:themeColor="text1"/>
                <w:sz w:val="20"/>
                <w:szCs w:val="20"/>
              </w:rPr>
              <w:t>)</w:t>
            </w:r>
          </w:p>
        </w:tc>
        <w:tc>
          <w:tcPr>
            <w:tcW w:w="1800" w:type="dxa"/>
          </w:tcPr>
          <w:p w14:paraId="5AFC3BBC" w14:textId="77777777" w:rsidR="00CF12C3" w:rsidRPr="00466146" w:rsidRDefault="008C41A7">
            <w:pPr>
              <w:rPr>
                <w:color w:val="000000" w:themeColor="text1"/>
              </w:rPr>
            </w:pPr>
            <w:r w:rsidRPr="00466146">
              <w:rPr>
                <w:color w:val="000000" w:themeColor="text1"/>
                <w:sz w:val="20"/>
                <w:szCs w:val="20"/>
              </w:rPr>
              <w:t>演習</w:t>
            </w:r>
          </w:p>
        </w:tc>
      </w:tr>
      <w:tr w:rsidR="00CF12C3" w:rsidRPr="00466146" w14:paraId="1E960585" w14:textId="77777777" w:rsidTr="00466146">
        <w:tc>
          <w:tcPr>
            <w:tcW w:w="1600" w:type="dxa"/>
          </w:tcPr>
          <w:p w14:paraId="3D2BA93D" w14:textId="77777777" w:rsidR="00CF12C3" w:rsidRPr="00466146" w:rsidRDefault="008C41A7">
            <w:pPr>
              <w:rPr>
                <w:color w:val="000000" w:themeColor="text1"/>
              </w:rPr>
            </w:pPr>
            <w:r w:rsidRPr="00466146">
              <w:rPr>
                <w:color w:val="000000" w:themeColor="text1"/>
                <w:sz w:val="20"/>
                <w:szCs w:val="20"/>
              </w:rPr>
              <w:t>10</w:t>
            </w:r>
            <w:r w:rsidRPr="00466146">
              <w:rPr>
                <w:color w:val="000000" w:themeColor="text1"/>
                <w:sz w:val="20"/>
                <w:szCs w:val="20"/>
              </w:rPr>
              <w:t>分</w:t>
            </w:r>
          </w:p>
        </w:tc>
        <w:tc>
          <w:tcPr>
            <w:tcW w:w="4800" w:type="dxa"/>
          </w:tcPr>
          <w:p w14:paraId="4F086B77" w14:textId="77777777" w:rsidR="00CF12C3" w:rsidRPr="00466146" w:rsidRDefault="008C41A7">
            <w:pPr>
              <w:rPr>
                <w:color w:val="000000" w:themeColor="text1"/>
              </w:rPr>
            </w:pPr>
            <w:r w:rsidRPr="00466146">
              <w:rPr>
                <w:color w:val="000000" w:themeColor="text1"/>
                <w:sz w:val="20"/>
                <w:szCs w:val="20"/>
              </w:rPr>
              <w:t>解答・解説の確認</w:t>
            </w:r>
          </w:p>
        </w:tc>
        <w:tc>
          <w:tcPr>
            <w:tcW w:w="1800" w:type="dxa"/>
          </w:tcPr>
          <w:p w14:paraId="110F9A10" w14:textId="77777777" w:rsidR="00CF12C3" w:rsidRPr="00466146" w:rsidRDefault="008C41A7">
            <w:pPr>
              <w:rPr>
                <w:color w:val="000000" w:themeColor="text1"/>
              </w:rPr>
            </w:pPr>
            <w:r w:rsidRPr="00466146">
              <w:rPr>
                <w:color w:val="000000" w:themeColor="text1"/>
                <w:sz w:val="20"/>
                <w:szCs w:val="20"/>
              </w:rPr>
              <w:t>講義</w:t>
            </w:r>
          </w:p>
        </w:tc>
      </w:tr>
      <w:tr w:rsidR="00CF12C3" w:rsidRPr="00466146" w14:paraId="773D84B2" w14:textId="77777777" w:rsidTr="00466146">
        <w:tc>
          <w:tcPr>
            <w:tcW w:w="1600" w:type="dxa"/>
          </w:tcPr>
          <w:p w14:paraId="7C5E9182" w14:textId="77777777" w:rsidR="00CF12C3" w:rsidRPr="00466146" w:rsidRDefault="008C41A7">
            <w:pPr>
              <w:rPr>
                <w:color w:val="000000" w:themeColor="text1"/>
              </w:rPr>
            </w:pPr>
            <w:r w:rsidRPr="00466146">
              <w:rPr>
                <w:color w:val="000000" w:themeColor="text1"/>
                <w:sz w:val="20"/>
                <w:szCs w:val="20"/>
              </w:rPr>
              <w:t>5</w:t>
            </w:r>
            <w:r w:rsidRPr="00466146">
              <w:rPr>
                <w:color w:val="000000" w:themeColor="text1"/>
                <w:sz w:val="20"/>
                <w:szCs w:val="20"/>
              </w:rPr>
              <w:t>分</w:t>
            </w:r>
          </w:p>
        </w:tc>
        <w:tc>
          <w:tcPr>
            <w:tcW w:w="4800" w:type="dxa"/>
          </w:tcPr>
          <w:p w14:paraId="53013265" w14:textId="77777777" w:rsidR="00CF12C3" w:rsidRPr="00466146" w:rsidRDefault="008C41A7">
            <w:pPr>
              <w:rPr>
                <w:color w:val="000000" w:themeColor="text1"/>
              </w:rPr>
            </w:pPr>
            <w:r w:rsidRPr="00466146">
              <w:rPr>
                <w:color w:val="000000" w:themeColor="text1"/>
                <w:sz w:val="20"/>
                <w:szCs w:val="20"/>
              </w:rPr>
              <w:t>まとめ・次回予告</w:t>
            </w:r>
          </w:p>
        </w:tc>
        <w:tc>
          <w:tcPr>
            <w:tcW w:w="1800" w:type="dxa"/>
          </w:tcPr>
          <w:p w14:paraId="6FF7246E" w14:textId="77777777" w:rsidR="00CF12C3" w:rsidRPr="00466146" w:rsidRDefault="008C41A7">
            <w:pPr>
              <w:rPr>
                <w:color w:val="000000" w:themeColor="text1"/>
              </w:rPr>
            </w:pPr>
            <w:r w:rsidRPr="00466146">
              <w:rPr>
                <w:color w:val="000000" w:themeColor="text1"/>
                <w:sz w:val="20"/>
                <w:szCs w:val="20"/>
              </w:rPr>
              <w:t>講義</w:t>
            </w:r>
          </w:p>
        </w:tc>
      </w:tr>
    </w:tbl>
    <w:p w14:paraId="0E18A0DF" w14:textId="77777777" w:rsidR="00CF12C3" w:rsidRDefault="00CF12C3"/>
    <w:p w14:paraId="61E03665" w14:textId="77777777" w:rsidR="00CF12C3" w:rsidRDefault="008C41A7">
      <w:pPr>
        <w:pStyle w:val="1"/>
        <w:pBdr>
          <w:bottom w:val="single" w:sz="8" w:space="4" w:color="1A1A1A"/>
        </w:pBdr>
        <w:spacing w:before="320" w:after="160"/>
      </w:pPr>
      <w:r>
        <w:rPr>
          <w:b/>
          <w:bCs/>
          <w:color w:val="1A1A1A"/>
          <w:sz w:val="27"/>
          <w:szCs w:val="27"/>
        </w:rPr>
        <w:t>講義</w:t>
      </w:r>
    </w:p>
    <w:p w14:paraId="7193A10C" w14:textId="77777777" w:rsidR="00CF12C3" w:rsidRDefault="008C41A7" w:rsidP="00466146">
      <w:r>
        <w:rPr>
          <w:b/>
          <w:bCs/>
          <w:color w:val="1A1A1A"/>
          <w:sz w:val="24"/>
          <w:szCs w:val="24"/>
        </w:rPr>
        <w:t xml:space="preserve">1. </w:t>
      </w:r>
      <w:r>
        <w:rPr>
          <w:b/>
          <w:bCs/>
          <w:color w:val="1A1A1A"/>
          <w:sz w:val="24"/>
          <w:szCs w:val="24"/>
        </w:rPr>
        <w:t>精神障害者の地域移行・地域定着支援の考え方</w:t>
      </w:r>
    </w:p>
    <w:p w14:paraId="479639D4" w14:textId="77777777" w:rsidR="00CF12C3" w:rsidRDefault="008C41A7">
      <w:pPr>
        <w:spacing w:after="140" w:line="300" w:lineRule="auto"/>
      </w:pPr>
      <w:r>
        <w:t>かつて精神障害者は、症状が安定していても長期入院を続ける「社会的入院」が多くみられた。現在は、できる限り住み慣れた地域で生活を続けられるよう支援する方向へと転換が進められている。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4800"/>
      </w:tblGrid>
      <w:tr w:rsidR="00CF12C3" w14:paraId="3421C456" w14:textId="77777777">
        <w:tblPrEx>
          <w:tblCellMar>
            <w:top w:w="0" w:type="dxa"/>
            <w:bottom w:w="0" w:type="dxa"/>
          </w:tblCellMar>
        </w:tblPrEx>
        <w:tc>
          <w:tcPr>
            <w:tcW w:w="4800" w:type="dxa"/>
            <w:shd w:val="clear" w:color="auto" w:fill="F5E9E7"/>
            <w:tcMar>
              <w:top w:w="160" w:type="dxa"/>
              <w:left w:w="100" w:type="dxa"/>
              <w:bottom w:w="160" w:type="dxa"/>
              <w:right w:w="100" w:type="dxa"/>
            </w:tcMar>
            <w:vAlign w:val="center"/>
          </w:tcPr>
          <w:p w14:paraId="69354637" w14:textId="77777777" w:rsidR="00CF12C3" w:rsidRPr="00466146" w:rsidRDefault="008C41A7">
            <w:pPr>
              <w:jc w:val="center"/>
              <w:rPr>
                <w:sz w:val="24"/>
                <w:szCs w:val="24"/>
              </w:rPr>
            </w:pPr>
            <w:r w:rsidRPr="00466146">
              <w:rPr>
                <w:b/>
                <w:bCs/>
                <w:color w:val="1A1A1A"/>
                <w:sz w:val="24"/>
                <w:szCs w:val="24"/>
              </w:rPr>
              <w:t>地域移行支援</w:t>
            </w:r>
          </w:p>
          <w:p w14:paraId="3BD3A1C5" w14:textId="77777777" w:rsidR="00CF12C3" w:rsidRPr="00466146" w:rsidRDefault="008C41A7">
            <w:pPr>
              <w:spacing w:before="60"/>
              <w:jc w:val="center"/>
              <w:rPr>
                <w:sz w:val="24"/>
                <w:szCs w:val="24"/>
              </w:rPr>
            </w:pPr>
            <w:r w:rsidRPr="00466146">
              <w:rPr>
                <w:color w:val="333333"/>
                <w:sz w:val="24"/>
                <w:szCs w:val="24"/>
              </w:rPr>
              <w:t>退院に向けた住居確保の相談、体験宿泊等の支援</w:t>
            </w:r>
          </w:p>
        </w:tc>
        <w:tc>
          <w:tcPr>
            <w:tcW w:w="4800" w:type="dxa"/>
            <w:shd w:val="clear" w:color="auto" w:fill="DCAFA6"/>
            <w:tcMar>
              <w:top w:w="160" w:type="dxa"/>
              <w:left w:w="100" w:type="dxa"/>
              <w:bottom w:w="160" w:type="dxa"/>
              <w:right w:w="100" w:type="dxa"/>
            </w:tcMar>
            <w:vAlign w:val="center"/>
          </w:tcPr>
          <w:p w14:paraId="40F1CAB9" w14:textId="77777777" w:rsidR="00CF12C3" w:rsidRPr="00466146" w:rsidRDefault="008C41A7">
            <w:pPr>
              <w:jc w:val="center"/>
              <w:rPr>
                <w:sz w:val="24"/>
                <w:szCs w:val="24"/>
              </w:rPr>
            </w:pPr>
            <w:r w:rsidRPr="00466146">
              <w:rPr>
                <w:b/>
                <w:bCs/>
                <w:color w:val="1A1A1A"/>
                <w:sz w:val="24"/>
                <w:szCs w:val="24"/>
              </w:rPr>
              <w:t>地域定着支援</w:t>
            </w:r>
          </w:p>
          <w:p w14:paraId="16FAF1FA" w14:textId="77777777" w:rsidR="00CF12C3" w:rsidRPr="00466146" w:rsidRDefault="008C41A7">
            <w:pPr>
              <w:spacing w:before="60"/>
              <w:jc w:val="center"/>
              <w:rPr>
                <w:sz w:val="24"/>
                <w:szCs w:val="24"/>
              </w:rPr>
            </w:pPr>
            <w:r w:rsidRPr="00466146">
              <w:rPr>
                <w:color w:val="333333"/>
                <w:sz w:val="24"/>
                <w:szCs w:val="24"/>
              </w:rPr>
              <w:t>退院後の緊急時の相談対応、関係機関との連絡調整</w:t>
            </w:r>
          </w:p>
        </w:tc>
      </w:tr>
    </w:tbl>
    <w:p w14:paraId="0E75D9C8" w14:textId="77777777" w:rsidR="00CF12C3" w:rsidRDefault="008C41A7">
      <w:pPr>
        <w:spacing w:before="160"/>
      </w:pPr>
      <w:r>
        <w:t>入院中の相談支援だけでなく、退院後も安心して地域生活を継続できるよう、切れ目のない支援体制を整えることが重要である。</w:t>
      </w:r>
    </w:p>
    <w:p w14:paraId="68EBFD9A" w14:textId="77777777" w:rsidR="00466146" w:rsidRDefault="00466146">
      <w:pPr>
        <w:spacing w:before="160"/>
        <w:rPr>
          <w:rFonts w:hint="eastAsia"/>
        </w:rPr>
      </w:pPr>
    </w:p>
    <w:p w14:paraId="5A308C85" w14:textId="77777777" w:rsidR="00CF12C3" w:rsidRDefault="008C41A7" w:rsidP="00466146">
      <w:r>
        <w:rPr>
          <w:b/>
          <w:bCs/>
          <w:color w:val="1A1A1A"/>
          <w:sz w:val="24"/>
          <w:szCs w:val="24"/>
        </w:rPr>
        <w:lastRenderedPageBreak/>
        <w:t xml:space="preserve">2. </w:t>
      </w:r>
      <w:r>
        <w:rPr>
          <w:b/>
          <w:bCs/>
          <w:color w:val="1A1A1A"/>
          <w:sz w:val="24"/>
          <w:szCs w:val="24"/>
        </w:rPr>
        <w:t>精神障害にも対応した地域包括ケアシステム</w:t>
      </w:r>
    </w:p>
    <w:p w14:paraId="138BB35E" w14:textId="77777777" w:rsidR="00CF12C3" w:rsidRDefault="008C41A7">
      <w:pPr>
        <w:spacing w:after="140" w:line="300" w:lineRule="auto"/>
      </w:pPr>
      <w:r>
        <w:t>精神障害の有無にかかわらず、誰もが安心して自分らしく暮らせる地域を目指す「</w:t>
      </w:r>
      <w:r>
        <w:rPr>
          <w:b/>
          <w:bCs/>
          <w:color w:val="C0392B"/>
        </w:rPr>
        <w:t>精神障害にも対応した地域包括ケアシステム</w:t>
      </w:r>
      <w:r>
        <w:t>」の構築が進められている。次の</w:t>
      </w:r>
      <w:r>
        <w:t>6</w:t>
      </w:r>
      <w:r>
        <w:t>つの要素を包括的に整備することが目指されている。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200"/>
      </w:tblGrid>
      <w:tr w:rsidR="00CF12C3" w:rsidRPr="00466146" w14:paraId="5EEC3355" w14:textId="77777777">
        <w:tblPrEx>
          <w:tblCellMar>
            <w:top w:w="0" w:type="dxa"/>
            <w:bottom w:w="0" w:type="dxa"/>
          </w:tblCellMar>
        </w:tblPrEx>
        <w:tc>
          <w:tcPr>
            <w:tcW w:w="3200" w:type="dxa"/>
            <w:shd w:val="clear" w:color="auto" w:fill="F0EDEA"/>
            <w:tcMar>
              <w:top w:w="110" w:type="dxa"/>
              <w:left w:w="80" w:type="dxa"/>
              <w:bottom w:w="110" w:type="dxa"/>
              <w:right w:w="80" w:type="dxa"/>
            </w:tcMar>
            <w:vAlign w:val="center"/>
          </w:tcPr>
          <w:p w14:paraId="716CE9F2" w14:textId="77777777" w:rsidR="00CF12C3" w:rsidRPr="00466146" w:rsidRDefault="008C41A7">
            <w:pPr>
              <w:jc w:val="center"/>
            </w:pPr>
            <w:r w:rsidRPr="00466146">
              <w:rPr>
                <w:b/>
                <w:bCs/>
                <w:color w:val="1A1A1A"/>
              </w:rPr>
              <w:t>住まい</w:t>
            </w:r>
          </w:p>
        </w:tc>
        <w:tc>
          <w:tcPr>
            <w:tcW w:w="3200" w:type="dxa"/>
            <w:shd w:val="clear" w:color="auto" w:fill="F0EDEA"/>
            <w:tcMar>
              <w:top w:w="110" w:type="dxa"/>
              <w:left w:w="80" w:type="dxa"/>
              <w:bottom w:w="110" w:type="dxa"/>
              <w:right w:w="80" w:type="dxa"/>
            </w:tcMar>
            <w:vAlign w:val="center"/>
          </w:tcPr>
          <w:p w14:paraId="7A57F015" w14:textId="77777777" w:rsidR="00CF12C3" w:rsidRPr="00466146" w:rsidRDefault="008C41A7">
            <w:pPr>
              <w:jc w:val="center"/>
            </w:pPr>
            <w:r w:rsidRPr="00466146">
              <w:rPr>
                <w:b/>
                <w:bCs/>
                <w:color w:val="1A1A1A"/>
              </w:rPr>
              <w:t>医療</w:t>
            </w:r>
          </w:p>
        </w:tc>
        <w:tc>
          <w:tcPr>
            <w:tcW w:w="3200" w:type="dxa"/>
            <w:shd w:val="clear" w:color="auto" w:fill="F0EDEA"/>
            <w:tcMar>
              <w:top w:w="110" w:type="dxa"/>
              <w:left w:w="80" w:type="dxa"/>
              <w:bottom w:w="110" w:type="dxa"/>
              <w:right w:w="80" w:type="dxa"/>
            </w:tcMar>
            <w:vAlign w:val="center"/>
          </w:tcPr>
          <w:p w14:paraId="1AA2498C" w14:textId="77777777" w:rsidR="00CF12C3" w:rsidRPr="00466146" w:rsidRDefault="008C41A7">
            <w:pPr>
              <w:jc w:val="center"/>
            </w:pPr>
            <w:r w:rsidRPr="00466146">
              <w:rPr>
                <w:b/>
                <w:bCs/>
                <w:color w:val="1A1A1A"/>
              </w:rPr>
              <w:t>障害福祉・介護</w:t>
            </w:r>
          </w:p>
        </w:tc>
      </w:tr>
      <w:tr w:rsidR="00CF12C3" w:rsidRPr="00466146" w14:paraId="4D91D1E9" w14:textId="77777777">
        <w:tblPrEx>
          <w:tblCellMar>
            <w:top w:w="0" w:type="dxa"/>
            <w:bottom w:w="0" w:type="dxa"/>
          </w:tblCellMar>
        </w:tblPrEx>
        <w:tc>
          <w:tcPr>
            <w:tcW w:w="3200" w:type="dxa"/>
            <w:shd w:val="clear" w:color="auto" w:fill="F0EDEA"/>
            <w:tcMar>
              <w:top w:w="110" w:type="dxa"/>
              <w:left w:w="80" w:type="dxa"/>
              <w:bottom w:w="110" w:type="dxa"/>
              <w:right w:w="80" w:type="dxa"/>
            </w:tcMar>
            <w:vAlign w:val="center"/>
          </w:tcPr>
          <w:p w14:paraId="267A3BEA" w14:textId="77777777" w:rsidR="00CF12C3" w:rsidRPr="00466146" w:rsidRDefault="008C41A7">
            <w:pPr>
              <w:jc w:val="center"/>
            </w:pPr>
            <w:r w:rsidRPr="00466146">
              <w:rPr>
                <w:b/>
                <w:bCs/>
                <w:color w:val="1A1A1A"/>
              </w:rPr>
              <w:t>社会参加</w:t>
            </w:r>
            <w:r w:rsidRPr="00466146">
              <w:rPr>
                <w:b/>
                <w:bCs/>
                <w:color w:val="1A1A1A"/>
              </w:rPr>
              <w:t>(</w:t>
            </w:r>
            <w:r w:rsidRPr="00466146">
              <w:rPr>
                <w:b/>
                <w:bCs/>
                <w:color w:val="1A1A1A"/>
              </w:rPr>
              <w:t>就労</w:t>
            </w:r>
            <w:r w:rsidRPr="00466146">
              <w:rPr>
                <w:b/>
                <w:bCs/>
                <w:color w:val="1A1A1A"/>
              </w:rPr>
              <w:t>)</w:t>
            </w:r>
          </w:p>
        </w:tc>
        <w:tc>
          <w:tcPr>
            <w:tcW w:w="3200" w:type="dxa"/>
            <w:shd w:val="clear" w:color="auto" w:fill="F0EDEA"/>
            <w:tcMar>
              <w:top w:w="110" w:type="dxa"/>
              <w:left w:w="80" w:type="dxa"/>
              <w:bottom w:w="110" w:type="dxa"/>
              <w:right w:w="80" w:type="dxa"/>
            </w:tcMar>
            <w:vAlign w:val="center"/>
          </w:tcPr>
          <w:p w14:paraId="3A595966" w14:textId="77777777" w:rsidR="00CF12C3" w:rsidRPr="00466146" w:rsidRDefault="008C41A7">
            <w:pPr>
              <w:jc w:val="center"/>
            </w:pPr>
            <w:r w:rsidRPr="00466146">
              <w:rPr>
                <w:b/>
                <w:bCs/>
                <w:color w:val="1A1A1A"/>
              </w:rPr>
              <w:t>地域の助け合い</w:t>
            </w:r>
          </w:p>
        </w:tc>
        <w:tc>
          <w:tcPr>
            <w:tcW w:w="3200" w:type="dxa"/>
            <w:shd w:val="clear" w:color="auto" w:fill="F0EDEA"/>
            <w:tcMar>
              <w:top w:w="110" w:type="dxa"/>
              <w:left w:w="80" w:type="dxa"/>
              <w:bottom w:w="110" w:type="dxa"/>
              <w:right w:w="80" w:type="dxa"/>
            </w:tcMar>
            <w:vAlign w:val="center"/>
          </w:tcPr>
          <w:p w14:paraId="10C76C48" w14:textId="77777777" w:rsidR="00CF12C3" w:rsidRPr="00466146" w:rsidRDefault="008C41A7">
            <w:pPr>
              <w:jc w:val="center"/>
            </w:pPr>
            <w:r w:rsidRPr="00466146">
              <w:rPr>
                <w:b/>
                <w:bCs/>
                <w:color w:val="1A1A1A"/>
              </w:rPr>
              <w:t>教育</w:t>
            </w:r>
            <w:r w:rsidRPr="00466146">
              <w:rPr>
                <w:b/>
                <w:bCs/>
                <w:color w:val="1A1A1A"/>
              </w:rPr>
              <w:t>(</w:t>
            </w:r>
            <w:r w:rsidRPr="00466146">
              <w:rPr>
                <w:b/>
                <w:bCs/>
                <w:color w:val="1A1A1A"/>
              </w:rPr>
              <w:t>普及啓発</w:t>
            </w:r>
            <w:r w:rsidRPr="00466146">
              <w:rPr>
                <w:b/>
                <w:bCs/>
                <w:color w:val="1A1A1A"/>
              </w:rPr>
              <w:t>)</w:t>
            </w:r>
          </w:p>
        </w:tc>
      </w:tr>
    </w:tbl>
    <w:p w14:paraId="6E2EA39F" w14:textId="77777777" w:rsidR="00CF12C3" w:rsidRDefault="008C41A7">
      <w:pPr>
        <w:spacing w:before="160"/>
      </w:pPr>
      <w:r>
        <w:t>これらの要素は、保健・医療・福祉関係者による協議の場を通じて、地域の実情に応じて有機的に連携させることが重要である。</w:t>
      </w:r>
    </w:p>
    <w:p w14:paraId="2FB4326D" w14:textId="77777777" w:rsidR="00466146" w:rsidRDefault="00466146">
      <w:pPr>
        <w:spacing w:before="160"/>
        <w:rPr>
          <w:rFonts w:hint="eastAsia"/>
        </w:rPr>
      </w:pPr>
    </w:p>
    <w:p w14:paraId="0E47EBA6" w14:textId="77777777" w:rsidR="00CF12C3" w:rsidRDefault="008C41A7" w:rsidP="00466146">
      <w:r>
        <w:rPr>
          <w:b/>
          <w:bCs/>
          <w:color w:val="1A1A1A"/>
          <w:sz w:val="24"/>
          <w:szCs w:val="24"/>
        </w:rPr>
        <w:t xml:space="preserve">3. </w:t>
      </w:r>
      <w:r>
        <w:rPr>
          <w:b/>
          <w:bCs/>
          <w:color w:val="1A1A1A"/>
          <w:sz w:val="24"/>
          <w:szCs w:val="24"/>
        </w:rPr>
        <w:t>再発予防・服薬管理と生活支援の視点</w:t>
      </w:r>
    </w:p>
    <w:p w14:paraId="7827ED88" w14:textId="77777777" w:rsidR="00CF12C3" w:rsidRDefault="008C41A7">
      <w:pPr>
        <w:spacing w:after="140" w:line="300" w:lineRule="auto"/>
      </w:pPr>
      <w:r>
        <w:t>精神疾患は再発を繰り返しやすい特徴があり、</w:t>
      </w:r>
      <w:r>
        <w:rPr>
          <w:b/>
          <w:bCs/>
          <w:color w:val="C0392B"/>
        </w:rPr>
        <w:t>服薬の中断</w:t>
      </w:r>
      <w:r>
        <w:t>は再発の大きな要因の一つとされる。看護職には、療養者が無理なく服薬を続けられるよう、日常生活に即した工夫を共に考える姿勢が求められる。</w:t>
      </w:r>
    </w:p>
    <w:p w14:paraId="2ED07D62" w14:textId="77777777" w:rsidR="00CF12C3" w:rsidRDefault="008C41A7">
      <w:pPr>
        <w:spacing w:after="140" w:line="300" w:lineRule="auto"/>
      </w:pPr>
      <w:r>
        <w:rPr>
          <w:b/>
          <w:bCs/>
        </w:rPr>
        <w:t xml:space="preserve">具体的な看護場面　</w:t>
      </w:r>
      <w:r>
        <w:t>服薬のタイミングを起床・食事など日課に組み込んで提案する、副作用について率直に相談できる関係を築く、睡眠リズムの乱れや対人関係のストレスなど再発の前兆となるサインに本人・家族とともに気づけるようにする、などが挙げられる。</w:t>
      </w:r>
    </w:p>
    <w:p w14:paraId="14AF7405" w14:textId="77777777" w:rsidR="00466146" w:rsidRDefault="00466146">
      <w:pPr>
        <w:spacing w:after="140" w:line="300" w:lineRule="auto"/>
        <w:rPr>
          <w:rFonts w:hint="eastAsia"/>
        </w:rPr>
      </w:pPr>
    </w:p>
    <w:p w14:paraId="0F66DF90" w14:textId="77777777" w:rsidR="00CF12C3" w:rsidRDefault="008C41A7" w:rsidP="00466146">
      <w:r>
        <w:rPr>
          <w:b/>
          <w:bCs/>
          <w:color w:val="1A1A1A"/>
          <w:sz w:val="24"/>
          <w:szCs w:val="24"/>
        </w:rPr>
        <w:t xml:space="preserve">4. </w:t>
      </w:r>
      <w:r>
        <w:rPr>
          <w:b/>
          <w:bCs/>
          <w:color w:val="1A1A1A"/>
          <w:sz w:val="24"/>
          <w:szCs w:val="24"/>
        </w:rPr>
        <w:t>精神障害者保健福祉手帳、障害年金等の関連制度</w:t>
      </w:r>
    </w:p>
    <w:p w14:paraId="789B4B4F" w14:textId="77777777" w:rsidR="00CF12C3" w:rsidRDefault="008C41A7">
      <w:pPr>
        <w:spacing w:after="140" w:line="300" w:lineRule="auto"/>
      </w:pPr>
      <w:r>
        <w:t>精神障害のある人の生活を経済的・社会的に支える制度として、次のようなものがある。</w:t>
      </w:r>
    </w:p>
    <w:tbl>
      <w:tblPr>
        <w:tblStyle w:val="ac"/>
        <w:tblW w:w="9600" w:type="dxa"/>
        <w:tblLook w:val="0000" w:firstRow="0" w:lastRow="0" w:firstColumn="0" w:lastColumn="0" w:noHBand="0" w:noVBand="0"/>
      </w:tblPr>
      <w:tblGrid>
        <w:gridCol w:w="1800"/>
        <w:gridCol w:w="3900"/>
        <w:gridCol w:w="3900"/>
      </w:tblGrid>
      <w:tr w:rsidR="00CF12C3" w:rsidRPr="00466146" w14:paraId="5D22D108" w14:textId="77777777" w:rsidTr="00466146">
        <w:tc>
          <w:tcPr>
            <w:tcW w:w="1800" w:type="dxa"/>
          </w:tcPr>
          <w:p w14:paraId="78A51825" w14:textId="77777777" w:rsidR="00CF12C3" w:rsidRPr="00466146" w:rsidRDefault="00CF12C3">
            <w:pPr>
              <w:jc w:val="center"/>
              <w:rPr>
                <w:color w:val="000000" w:themeColor="text1"/>
              </w:rPr>
            </w:pPr>
          </w:p>
        </w:tc>
        <w:tc>
          <w:tcPr>
            <w:tcW w:w="3900" w:type="dxa"/>
          </w:tcPr>
          <w:p w14:paraId="709C4CC8" w14:textId="77777777" w:rsidR="00CF12C3" w:rsidRPr="00466146" w:rsidRDefault="008C41A7">
            <w:pPr>
              <w:jc w:val="center"/>
              <w:rPr>
                <w:color w:val="000000" w:themeColor="text1"/>
              </w:rPr>
            </w:pPr>
            <w:r w:rsidRPr="00466146">
              <w:rPr>
                <w:b/>
                <w:bCs/>
                <w:color w:val="000000" w:themeColor="text1"/>
                <w:sz w:val="20"/>
                <w:szCs w:val="20"/>
              </w:rPr>
              <w:t>精神障害者保健福祉手帳</w:t>
            </w:r>
          </w:p>
        </w:tc>
        <w:tc>
          <w:tcPr>
            <w:tcW w:w="3900" w:type="dxa"/>
          </w:tcPr>
          <w:p w14:paraId="373A92E9" w14:textId="77777777" w:rsidR="00CF12C3" w:rsidRPr="00466146" w:rsidRDefault="008C41A7">
            <w:pPr>
              <w:jc w:val="center"/>
              <w:rPr>
                <w:color w:val="000000" w:themeColor="text1"/>
              </w:rPr>
            </w:pPr>
            <w:r w:rsidRPr="00466146">
              <w:rPr>
                <w:b/>
                <w:bCs/>
                <w:color w:val="000000" w:themeColor="text1"/>
                <w:sz w:val="20"/>
                <w:szCs w:val="20"/>
              </w:rPr>
              <w:t>障害年金</w:t>
            </w:r>
          </w:p>
        </w:tc>
      </w:tr>
      <w:tr w:rsidR="00CF12C3" w:rsidRPr="00466146" w14:paraId="39AF607B" w14:textId="77777777" w:rsidTr="00466146">
        <w:tc>
          <w:tcPr>
            <w:tcW w:w="1800" w:type="dxa"/>
          </w:tcPr>
          <w:p w14:paraId="1BB9F853" w14:textId="77777777" w:rsidR="00CF12C3" w:rsidRPr="00466146" w:rsidRDefault="008C41A7">
            <w:pPr>
              <w:rPr>
                <w:color w:val="000000" w:themeColor="text1"/>
              </w:rPr>
            </w:pPr>
            <w:r w:rsidRPr="00466146">
              <w:rPr>
                <w:b/>
                <w:bCs/>
                <w:color w:val="000000" w:themeColor="text1"/>
                <w:sz w:val="20"/>
                <w:szCs w:val="20"/>
              </w:rPr>
              <w:t>根拠法</w:t>
            </w:r>
          </w:p>
        </w:tc>
        <w:tc>
          <w:tcPr>
            <w:tcW w:w="3900" w:type="dxa"/>
          </w:tcPr>
          <w:p w14:paraId="48784884" w14:textId="77777777" w:rsidR="00CF12C3" w:rsidRPr="00466146" w:rsidRDefault="008C41A7">
            <w:pPr>
              <w:rPr>
                <w:color w:val="000000" w:themeColor="text1"/>
              </w:rPr>
            </w:pPr>
            <w:r w:rsidRPr="00466146">
              <w:rPr>
                <w:color w:val="000000" w:themeColor="text1"/>
                <w:sz w:val="18"/>
                <w:szCs w:val="18"/>
              </w:rPr>
              <w:t>精神保健福祉法</w:t>
            </w:r>
          </w:p>
        </w:tc>
        <w:tc>
          <w:tcPr>
            <w:tcW w:w="3900" w:type="dxa"/>
          </w:tcPr>
          <w:p w14:paraId="4982CAEA" w14:textId="77777777" w:rsidR="00CF12C3" w:rsidRPr="00466146" w:rsidRDefault="008C41A7">
            <w:pPr>
              <w:rPr>
                <w:color w:val="000000" w:themeColor="text1"/>
              </w:rPr>
            </w:pPr>
            <w:r w:rsidRPr="00466146">
              <w:rPr>
                <w:color w:val="000000" w:themeColor="text1"/>
                <w:sz w:val="18"/>
                <w:szCs w:val="18"/>
              </w:rPr>
              <w:t>国民年金法・厚生年金保険法</w:t>
            </w:r>
          </w:p>
        </w:tc>
      </w:tr>
      <w:tr w:rsidR="00CF12C3" w:rsidRPr="00466146" w14:paraId="6899C5AF" w14:textId="77777777" w:rsidTr="00466146">
        <w:tc>
          <w:tcPr>
            <w:tcW w:w="1800" w:type="dxa"/>
          </w:tcPr>
          <w:p w14:paraId="181510A0" w14:textId="77777777" w:rsidR="00CF12C3" w:rsidRPr="00466146" w:rsidRDefault="008C41A7">
            <w:pPr>
              <w:rPr>
                <w:color w:val="000000" w:themeColor="text1"/>
              </w:rPr>
            </w:pPr>
            <w:r w:rsidRPr="00466146">
              <w:rPr>
                <w:b/>
                <w:bCs/>
                <w:color w:val="000000" w:themeColor="text1"/>
                <w:sz w:val="20"/>
                <w:szCs w:val="20"/>
              </w:rPr>
              <w:t>等級・級</w:t>
            </w:r>
          </w:p>
        </w:tc>
        <w:tc>
          <w:tcPr>
            <w:tcW w:w="3900" w:type="dxa"/>
          </w:tcPr>
          <w:p w14:paraId="7B2B779A" w14:textId="77777777" w:rsidR="00CF12C3" w:rsidRPr="00466146" w:rsidRDefault="008C41A7">
            <w:pPr>
              <w:rPr>
                <w:color w:val="000000" w:themeColor="text1"/>
              </w:rPr>
            </w:pPr>
            <w:r w:rsidRPr="00466146">
              <w:rPr>
                <w:color w:val="000000" w:themeColor="text1"/>
                <w:sz w:val="18"/>
                <w:szCs w:val="18"/>
              </w:rPr>
              <w:t>1</w:t>
            </w:r>
            <w:r w:rsidRPr="00466146">
              <w:rPr>
                <w:color w:val="000000" w:themeColor="text1"/>
                <w:sz w:val="18"/>
                <w:szCs w:val="18"/>
              </w:rPr>
              <w:t>級〜</w:t>
            </w:r>
            <w:r w:rsidRPr="00466146">
              <w:rPr>
                <w:color w:val="000000" w:themeColor="text1"/>
                <w:sz w:val="18"/>
                <w:szCs w:val="18"/>
              </w:rPr>
              <w:t>3</w:t>
            </w:r>
            <w:r w:rsidRPr="00466146">
              <w:rPr>
                <w:color w:val="000000" w:themeColor="text1"/>
                <w:sz w:val="18"/>
                <w:szCs w:val="18"/>
              </w:rPr>
              <w:t>級</w:t>
            </w:r>
          </w:p>
        </w:tc>
        <w:tc>
          <w:tcPr>
            <w:tcW w:w="3900" w:type="dxa"/>
          </w:tcPr>
          <w:p w14:paraId="4D9858F6" w14:textId="77777777" w:rsidR="00CF12C3" w:rsidRPr="00466146" w:rsidRDefault="008C41A7">
            <w:pPr>
              <w:rPr>
                <w:color w:val="000000" w:themeColor="text1"/>
              </w:rPr>
            </w:pPr>
            <w:r w:rsidRPr="00466146">
              <w:rPr>
                <w:color w:val="000000" w:themeColor="text1"/>
                <w:sz w:val="18"/>
                <w:szCs w:val="18"/>
              </w:rPr>
              <w:t>1</w:t>
            </w:r>
            <w:r w:rsidRPr="00466146">
              <w:rPr>
                <w:color w:val="000000" w:themeColor="text1"/>
                <w:sz w:val="18"/>
                <w:szCs w:val="18"/>
              </w:rPr>
              <w:t>級・</w:t>
            </w:r>
            <w:r w:rsidRPr="00466146">
              <w:rPr>
                <w:color w:val="000000" w:themeColor="text1"/>
                <w:sz w:val="18"/>
                <w:szCs w:val="18"/>
              </w:rPr>
              <w:t>2</w:t>
            </w:r>
            <w:r w:rsidRPr="00466146">
              <w:rPr>
                <w:color w:val="000000" w:themeColor="text1"/>
                <w:sz w:val="18"/>
                <w:szCs w:val="18"/>
              </w:rPr>
              <w:t>級</w:t>
            </w:r>
            <w:r w:rsidRPr="00466146">
              <w:rPr>
                <w:color w:val="000000" w:themeColor="text1"/>
                <w:sz w:val="18"/>
                <w:szCs w:val="18"/>
              </w:rPr>
              <w:t>(</w:t>
            </w:r>
            <w:r w:rsidRPr="00466146">
              <w:rPr>
                <w:color w:val="000000" w:themeColor="text1"/>
                <w:sz w:val="18"/>
                <w:szCs w:val="18"/>
              </w:rPr>
              <w:t>厚生年金は</w:t>
            </w:r>
            <w:r w:rsidRPr="00466146">
              <w:rPr>
                <w:color w:val="000000" w:themeColor="text1"/>
                <w:sz w:val="18"/>
                <w:szCs w:val="18"/>
              </w:rPr>
              <w:t>3</w:t>
            </w:r>
            <w:r w:rsidRPr="00466146">
              <w:rPr>
                <w:color w:val="000000" w:themeColor="text1"/>
                <w:sz w:val="18"/>
                <w:szCs w:val="18"/>
              </w:rPr>
              <w:t>級もあり</w:t>
            </w:r>
            <w:r w:rsidRPr="00466146">
              <w:rPr>
                <w:color w:val="000000" w:themeColor="text1"/>
                <w:sz w:val="18"/>
                <w:szCs w:val="18"/>
              </w:rPr>
              <w:t>)</w:t>
            </w:r>
          </w:p>
        </w:tc>
      </w:tr>
      <w:tr w:rsidR="00CF12C3" w:rsidRPr="00466146" w14:paraId="18E9EE8A" w14:textId="77777777" w:rsidTr="00466146">
        <w:tc>
          <w:tcPr>
            <w:tcW w:w="1800" w:type="dxa"/>
          </w:tcPr>
          <w:p w14:paraId="6E41AF20" w14:textId="77777777" w:rsidR="00CF12C3" w:rsidRPr="00466146" w:rsidRDefault="008C41A7">
            <w:pPr>
              <w:rPr>
                <w:color w:val="000000" w:themeColor="text1"/>
              </w:rPr>
            </w:pPr>
            <w:r w:rsidRPr="00466146">
              <w:rPr>
                <w:b/>
                <w:bCs/>
                <w:color w:val="000000" w:themeColor="text1"/>
                <w:sz w:val="20"/>
                <w:szCs w:val="20"/>
              </w:rPr>
              <w:t>主な内容</w:t>
            </w:r>
          </w:p>
        </w:tc>
        <w:tc>
          <w:tcPr>
            <w:tcW w:w="3900" w:type="dxa"/>
          </w:tcPr>
          <w:p w14:paraId="68E855AF" w14:textId="77777777" w:rsidR="00CF12C3" w:rsidRPr="00466146" w:rsidRDefault="008C41A7">
            <w:pPr>
              <w:rPr>
                <w:color w:val="000000" w:themeColor="text1"/>
              </w:rPr>
            </w:pPr>
            <w:r w:rsidRPr="00466146">
              <w:rPr>
                <w:color w:val="000000" w:themeColor="text1"/>
                <w:sz w:val="18"/>
                <w:szCs w:val="18"/>
              </w:rPr>
              <w:t>税制優遇、公共料金の割引等</w:t>
            </w:r>
          </w:p>
        </w:tc>
        <w:tc>
          <w:tcPr>
            <w:tcW w:w="3900" w:type="dxa"/>
          </w:tcPr>
          <w:p w14:paraId="342C0C8B" w14:textId="77777777" w:rsidR="00CF12C3" w:rsidRPr="00466146" w:rsidRDefault="008C41A7">
            <w:pPr>
              <w:rPr>
                <w:color w:val="000000" w:themeColor="text1"/>
              </w:rPr>
            </w:pPr>
            <w:r w:rsidRPr="00466146">
              <w:rPr>
                <w:color w:val="000000" w:themeColor="text1"/>
                <w:sz w:val="18"/>
                <w:szCs w:val="18"/>
              </w:rPr>
              <w:t>生活・就労の制限に応じた年金の支給</w:t>
            </w:r>
          </w:p>
        </w:tc>
      </w:tr>
    </w:tbl>
    <w:p w14:paraId="6170E6E4" w14:textId="77777777" w:rsidR="00CF12C3" w:rsidRDefault="008C41A7">
      <w:pPr>
        <w:spacing w:before="160"/>
      </w:pPr>
      <w:r>
        <w:t>いずれの制度も、対象者本人の申請に基づいて手続きが行われるため、看護職には制度の概要を理解し、必要な人に情報を届ける役割が求められる。</w:t>
      </w:r>
    </w:p>
    <w:p w14:paraId="0FC778A3" w14:textId="77777777" w:rsidR="00466146" w:rsidRDefault="00466146">
      <w:pPr>
        <w:spacing w:before="160"/>
        <w:rPr>
          <w:rFonts w:hint="eastAsia"/>
        </w:rPr>
      </w:pPr>
    </w:p>
    <w:p w14:paraId="4356B2F6" w14:textId="77777777" w:rsidR="00CF12C3" w:rsidRDefault="008C41A7" w:rsidP="00466146">
      <w:r>
        <w:rPr>
          <w:b/>
          <w:bCs/>
          <w:color w:val="1A1A1A"/>
          <w:sz w:val="24"/>
          <w:szCs w:val="24"/>
        </w:rPr>
        <w:t xml:space="preserve">5. </w:t>
      </w:r>
      <w:r>
        <w:rPr>
          <w:b/>
          <w:bCs/>
          <w:color w:val="1A1A1A"/>
          <w:sz w:val="24"/>
          <w:szCs w:val="24"/>
        </w:rPr>
        <w:t>家族への支援と偏見・スティグマへの理解</w:t>
      </w:r>
    </w:p>
    <w:p w14:paraId="701C640D" w14:textId="77777777" w:rsidR="00CF12C3" w:rsidRDefault="008C41A7">
      <w:pPr>
        <w:spacing w:after="140" w:line="300" w:lineRule="auto"/>
      </w:pPr>
      <w:r>
        <w:t>精神障害のある人の家族もまた、再発への不安や介護負担、社会の</w:t>
      </w:r>
    </w:p>
    <w:p w14:paraId="0C373B04" w14:textId="77777777" w:rsidR="00CF12C3" w:rsidRDefault="008C41A7">
      <w:pPr>
        <w:spacing w:after="140" w:line="300" w:lineRule="auto"/>
      </w:pPr>
      <w:r>
        <w:rPr>
          <w:b/>
          <w:bCs/>
          <w:color w:val="C0392B"/>
        </w:rPr>
        <w:t>偏見</w:t>
      </w:r>
      <w:r>
        <w:rPr>
          <w:b/>
          <w:bCs/>
          <w:color w:val="C0392B"/>
        </w:rPr>
        <w:t>(</w:t>
      </w:r>
      <w:r>
        <w:rPr>
          <w:b/>
          <w:bCs/>
          <w:color w:val="C0392B"/>
        </w:rPr>
        <w:t>スティグマ</w:t>
      </w:r>
      <w:r>
        <w:rPr>
          <w:b/>
          <w:bCs/>
          <w:color w:val="C0392B"/>
        </w:rPr>
        <w:t>)</w:t>
      </w:r>
      <w:r>
        <w:t>にさらされる経験を重ねていることが多い。家族会や家族心理教育など、家族自身を支える取り組みも重要である。</w:t>
      </w:r>
    </w:p>
    <w:p w14:paraId="3DDFB855" w14:textId="77777777" w:rsidR="00CF12C3" w:rsidRDefault="008C41A7">
      <w:pPr>
        <w:spacing w:after="140" w:line="300" w:lineRule="auto"/>
      </w:pPr>
      <w:r>
        <w:rPr>
          <w:b/>
          <w:bCs/>
        </w:rPr>
        <w:lastRenderedPageBreak/>
        <w:t xml:space="preserve">具体的な看護場面　</w:t>
      </w:r>
      <w:r>
        <w:t>看護職自身が精神障害に対する偏見を持たず、当事者・家族に誠実に向き合う姿勢が、地域全体の理解を広げる第一歩となる。</w:t>
      </w:r>
    </w:p>
    <w:p w14:paraId="2D5C24A6" w14:textId="77777777" w:rsidR="00466146" w:rsidRDefault="00466146">
      <w:pPr>
        <w:spacing w:after="140" w:line="300" w:lineRule="auto"/>
        <w:rPr>
          <w:rFonts w:hint="eastAsia"/>
        </w:rPr>
      </w:pPr>
    </w:p>
    <w:p w14:paraId="4AAF7157" w14:textId="77777777" w:rsidR="00CF12C3" w:rsidRDefault="008C41A7" w:rsidP="00466146">
      <w:r>
        <w:rPr>
          <w:b/>
          <w:bCs/>
          <w:color w:val="1A1A1A"/>
          <w:sz w:val="24"/>
          <w:szCs w:val="24"/>
        </w:rPr>
        <w:t xml:space="preserve">6. </w:t>
      </w:r>
      <w:r>
        <w:rPr>
          <w:b/>
          <w:bCs/>
          <w:color w:val="1A1A1A"/>
          <w:sz w:val="24"/>
          <w:szCs w:val="24"/>
        </w:rPr>
        <w:t>社会とのつながりを維持するための地域資源</w:t>
      </w:r>
    </w:p>
    <w:p w14:paraId="479BF5FD" w14:textId="77777777" w:rsidR="00CF12C3" w:rsidRDefault="008C41A7">
      <w:pPr>
        <w:pStyle w:val="a4"/>
        <w:numPr>
          <w:ilvl w:val="0"/>
          <w:numId w:val="3"/>
        </w:numPr>
        <w:spacing w:after="80" w:line="288" w:lineRule="auto"/>
      </w:pPr>
      <w:r>
        <w:t>デイケアは、日中の活動の場を提供し、生活リズムの維持や対人関係の練習の機会となる。</w:t>
      </w:r>
    </w:p>
    <w:p w14:paraId="4538CD84" w14:textId="77777777" w:rsidR="00CF12C3" w:rsidRDefault="008C41A7">
      <w:pPr>
        <w:pStyle w:val="a4"/>
        <w:numPr>
          <w:ilvl w:val="0"/>
          <w:numId w:val="3"/>
        </w:numPr>
        <w:spacing w:after="80" w:line="288" w:lineRule="auto"/>
      </w:pPr>
      <w:r>
        <w:t>就労継続支援</w:t>
      </w:r>
      <w:r>
        <w:t>(A</w:t>
      </w:r>
      <w:r>
        <w:t>型・</w:t>
      </w:r>
      <w:r>
        <w:t>B</w:t>
      </w:r>
      <w:r>
        <w:t>型</w:t>
      </w:r>
      <w:r>
        <w:t>)</w:t>
      </w:r>
      <w:r>
        <w:t>、就労移行支援などが、社会参加や役割の獲得を支える。</w:t>
      </w:r>
    </w:p>
    <w:p w14:paraId="0A172CD6" w14:textId="3CD17550" w:rsidR="00CF12C3" w:rsidRDefault="008C41A7" w:rsidP="00466146">
      <w:pPr>
        <w:pStyle w:val="a4"/>
        <w:numPr>
          <w:ilvl w:val="0"/>
          <w:numId w:val="3"/>
        </w:numPr>
        <w:spacing w:after="80" w:line="288" w:lineRule="auto"/>
      </w:pPr>
      <w:r>
        <w:t>当事者同士が経験を分かち合う「ピアサポート」も、地域生活を続ける上での大きな支えとなる。</w:t>
      </w:r>
    </w:p>
    <w:p w14:paraId="361FBB13" w14:textId="77777777" w:rsidR="00CF12C3" w:rsidRDefault="008C41A7">
      <w:pPr>
        <w:pStyle w:val="1"/>
        <w:pBdr>
          <w:bottom w:val="single" w:sz="8" w:space="4" w:color="1A1A1A"/>
        </w:pBdr>
        <w:spacing w:before="320" w:after="160"/>
      </w:pPr>
      <w:r>
        <w:rPr>
          <w:b/>
          <w:bCs/>
          <w:color w:val="1A1A1A"/>
          <w:sz w:val="27"/>
          <w:szCs w:val="27"/>
        </w:rPr>
        <w:t>事</w:t>
      </w:r>
      <w:r>
        <w:rPr>
          <w:b/>
          <w:bCs/>
          <w:color w:val="1A1A1A"/>
          <w:sz w:val="27"/>
          <w:szCs w:val="27"/>
        </w:rPr>
        <w:t>例演習</w:t>
      </w:r>
    </w:p>
    <w:p w14:paraId="7A589D9E" w14:textId="77777777" w:rsidR="00CF12C3" w:rsidRDefault="008C41A7">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H</w:t>
      </w:r>
      <w:r>
        <w:t>さん</w:t>
      </w:r>
      <w:r>
        <w:t>(45</w:t>
      </w:r>
      <w:r>
        <w:t>歳、男性</w:t>
      </w:r>
      <w:r>
        <w:t>)</w:t>
      </w:r>
      <w:r>
        <w:t>は、統合失調症で</w:t>
      </w:r>
      <w:r>
        <w:t>20</w:t>
      </w:r>
      <w:r>
        <w:t>代から入退院を繰り返してきた。今回は</w:t>
      </w:r>
      <w:r>
        <w:t>6</w:t>
      </w:r>
      <w:r>
        <w:t>か月間の入院を経て、症状が安定し、退院に向けて準備を進めている。本人は「また同じことの繰り返しにならないか不安」と話す一方、「今度こそ地域で落ち着いて暮らしたい」とも話している。同居予定の母親</w:t>
      </w:r>
      <w:r>
        <w:t>(72</w:t>
      </w:r>
      <w:r>
        <w:t>歳</w:t>
      </w:r>
      <w:r>
        <w:t>)</w:t>
      </w:r>
      <w:r>
        <w:t>は、「再発しないか、私が先に倒れたらこの子はどうなるのか」と心配している。本人はデイケアの利用に関心を示しており、将来的には就労継続支援</w:t>
      </w:r>
      <w:r>
        <w:t>B</w:t>
      </w:r>
      <w:r>
        <w:t>型の利用も考えている。</w:t>
      </w:r>
    </w:p>
    <w:p w14:paraId="34A3AECF" w14:textId="77777777" w:rsidR="00CF12C3" w:rsidRDefault="008C41A7">
      <w:pPr>
        <w:spacing w:before="220" w:after="100"/>
      </w:pPr>
      <w:r>
        <w:rPr>
          <w:b/>
          <w:bCs/>
        </w:rPr>
        <w:t>設問</w:t>
      </w:r>
      <w:r>
        <w:rPr>
          <w:b/>
          <w:bCs/>
        </w:rPr>
        <w:t>1</w:t>
      </w:r>
      <w:r>
        <w:rPr>
          <w:b/>
          <w:bCs/>
        </w:rPr>
        <w:t xml:space="preserve">　地域移行支援・地域定着支援の視点から、</w:t>
      </w:r>
      <w:r>
        <w:rPr>
          <w:b/>
          <w:bCs/>
        </w:rPr>
        <w:t>H</w:t>
      </w:r>
      <w:r>
        <w:rPr>
          <w:b/>
          <w:bCs/>
        </w:rPr>
        <w:t>さんの退院に向けてどのような支援が考えられるか整理してみよう。</w:t>
      </w:r>
    </w:p>
    <w:p w14:paraId="06761125" w14:textId="77777777" w:rsidR="00CF12C3" w:rsidRPr="00466146" w:rsidRDefault="00CF12C3" w:rsidP="00466146"/>
    <w:p w14:paraId="7A7C7907" w14:textId="77777777" w:rsidR="00CF12C3" w:rsidRPr="00466146" w:rsidRDefault="00CF12C3" w:rsidP="00466146"/>
    <w:p w14:paraId="26C9A28C" w14:textId="77777777" w:rsidR="00CF12C3" w:rsidRPr="00466146" w:rsidRDefault="00CF12C3" w:rsidP="00466146">
      <w:pPr>
        <w:rPr>
          <w:rFonts w:hint="eastAsia"/>
        </w:rPr>
      </w:pPr>
    </w:p>
    <w:p w14:paraId="206D9A05" w14:textId="77777777" w:rsidR="00CF12C3" w:rsidRDefault="008C41A7">
      <w:pPr>
        <w:spacing w:before="220" w:after="100"/>
      </w:pPr>
      <w:r>
        <w:rPr>
          <w:b/>
          <w:bCs/>
        </w:rPr>
        <w:t>設問</w:t>
      </w:r>
      <w:r>
        <w:rPr>
          <w:b/>
          <w:bCs/>
        </w:rPr>
        <w:t>2</w:t>
      </w:r>
      <w:r>
        <w:rPr>
          <w:b/>
          <w:bCs/>
        </w:rPr>
        <w:t xml:space="preserve">　</w:t>
      </w:r>
      <w:r>
        <w:rPr>
          <w:b/>
          <w:bCs/>
        </w:rPr>
        <w:t>H</w:t>
      </w:r>
      <w:r>
        <w:rPr>
          <w:b/>
          <w:bCs/>
        </w:rPr>
        <w:t>さんが再発を防ぎながら地域生活を続けられるよう、服薬管理・生活支援の面でどのような関わりが考えられるか考えてみよう。</w:t>
      </w:r>
    </w:p>
    <w:p w14:paraId="27BA7E65" w14:textId="77777777" w:rsidR="00CF12C3" w:rsidRPr="00466146" w:rsidRDefault="00CF12C3" w:rsidP="00466146"/>
    <w:p w14:paraId="0DA1C1FF" w14:textId="77777777" w:rsidR="00CF12C3" w:rsidRDefault="00CF12C3" w:rsidP="00466146"/>
    <w:p w14:paraId="5383F6EE" w14:textId="77777777" w:rsidR="00466146" w:rsidRPr="00466146" w:rsidRDefault="00466146" w:rsidP="00466146">
      <w:pPr>
        <w:rPr>
          <w:rFonts w:hint="eastAsia"/>
        </w:rPr>
      </w:pPr>
    </w:p>
    <w:p w14:paraId="119C029F" w14:textId="77777777" w:rsidR="00CF12C3" w:rsidRDefault="008C41A7">
      <w:pPr>
        <w:spacing w:before="220" w:after="100"/>
      </w:pPr>
      <w:r>
        <w:rPr>
          <w:b/>
          <w:bCs/>
        </w:rPr>
        <w:t>設問</w:t>
      </w:r>
      <w:r>
        <w:rPr>
          <w:b/>
          <w:bCs/>
        </w:rPr>
        <w:t>3</w:t>
      </w:r>
      <w:r>
        <w:rPr>
          <w:b/>
          <w:bCs/>
        </w:rPr>
        <w:t xml:space="preserve">　</w:t>
      </w:r>
      <w:r>
        <w:rPr>
          <w:b/>
          <w:bCs/>
        </w:rPr>
        <w:t>H</w:t>
      </w:r>
      <w:r>
        <w:rPr>
          <w:b/>
          <w:bCs/>
        </w:rPr>
        <w:t>さんと母親が安心して地域生活を続けられるよう、どのような社会資源や家族への支援が考えられるか挙げてみよう。</w:t>
      </w:r>
    </w:p>
    <w:p w14:paraId="291D3CF8" w14:textId="77777777" w:rsidR="00CF12C3" w:rsidRPr="00466146" w:rsidRDefault="00CF12C3" w:rsidP="00466146"/>
    <w:p w14:paraId="7AC62876" w14:textId="08A4FBA1" w:rsidR="00CF12C3" w:rsidRDefault="00CF12C3">
      <w:pPr>
        <w:rPr>
          <w:rFonts w:hint="eastAsia"/>
        </w:rPr>
      </w:pPr>
    </w:p>
    <w:p w14:paraId="1F0B40D0" w14:textId="77777777" w:rsidR="00CF12C3" w:rsidRPr="00466146" w:rsidRDefault="008C41A7">
      <w:pPr>
        <w:pStyle w:val="1"/>
        <w:pBdr>
          <w:bottom w:val="single" w:sz="8" w:space="4" w:color="1A1A1A"/>
        </w:pBdr>
        <w:spacing w:before="320" w:after="160"/>
        <w:rPr>
          <w:color w:val="C00000"/>
        </w:rPr>
      </w:pPr>
      <w:r w:rsidRPr="00466146">
        <w:rPr>
          <w:b/>
          <w:bCs/>
          <w:color w:val="C00000"/>
          <w:sz w:val="27"/>
          <w:szCs w:val="27"/>
        </w:rPr>
        <w:lastRenderedPageBreak/>
        <w:t>事例演習　解答・解説【教員用】</w:t>
      </w:r>
    </w:p>
    <w:p w14:paraId="0DC22E7A" w14:textId="77777777" w:rsidR="00CF12C3" w:rsidRDefault="008C41A7">
      <w:pPr>
        <w:spacing w:before="200" w:after="100"/>
      </w:pPr>
      <w:r>
        <w:rPr>
          <w:b/>
          <w:bCs/>
          <w:color w:val="C0392B"/>
        </w:rPr>
        <w:t>【教員用】設問</w:t>
      </w:r>
      <w:r>
        <w:rPr>
          <w:b/>
          <w:bCs/>
          <w:color w:val="C0392B"/>
        </w:rPr>
        <w:t>1</w:t>
      </w:r>
      <w:r>
        <w:rPr>
          <w:b/>
          <w:bCs/>
          <w:color w:val="C0392B"/>
        </w:rPr>
        <w:t>について</w:t>
      </w:r>
    </w:p>
    <w:p w14:paraId="6D7DB9A9" w14:textId="77777777" w:rsidR="00CF12C3" w:rsidRDefault="008C41A7">
      <w:pPr>
        <w:spacing w:after="140" w:line="300" w:lineRule="auto"/>
      </w:pPr>
      <w:r>
        <w:t>地域移行支援として、退院後の住居の確認、体験外泊等を通じた生活イメージづくり、デイケアなど退院後に利用するサービスの見学・調整が考えられる。</w:t>
      </w:r>
    </w:p>
    <w:p w14:paraId="0B488335" w14:textId="77777777" w:rsidR="00CF12C3" w:rsidRDefault="008C41A7">
      <w:pPr>
        <w:spacing w:after="140" w:line="300" w:lineRule="auto"/>
      </w:pPr>
      <w:r>
        <w:t>地域定着支援として、退院後に症状悪化の兆しがみられた際の相談先</w:t>
      </w:r>
      <w:r>
        <w:t>(</w:t>
      </w:r>
      <w:r>
        <w:t>訪問看護、精神科病院の相談窓口等</w:t>
      </w:r>
      <w:r>
        <w:t>)</w:t>
      </w:r>
      <w:r>
        <w:t>をあらかじめ明確にしておくことが重要である。</w:t>
      </w:r>
    </w:p>
    <w:p w14:paraId="77DE30A3" w14:textId="77777777" w:rsidR="00CF12C3" w:rsidRDefault="008C41A7">
      <w:pPr>
        <w:spacing w:after="140" w:line="300" w:lineRule="auto"/>
      </w:pPr>
      <w:r>
        <w:t>本人の「また繰り返さないか不安」という気持ちにも配慮し、本人の意向を確認しながら支援を組み立てる視点があるかを確認する。</w:t>
      </w:r>
    </w:p>
    <w:p w14:paraId="21FCD9BF" w14:textId="77777777" w:rsidR="00CF12C3" w:rsidRDefault="008C41A7">
      <w:pPr>
        <w:spacing w:before="200" w:after="100"/>
      </w:pPr>
      <w:r>
        <w:rPr>
          <w:b/>
          <w:bCs/>
          <w:color w:val="C0392B"/>
        </w:rPr>
        <w:t>【教員用】設問</w:t>
      </w:r>
      <w:r>
        <w:rPr>
          <w:b/>
          <w:bCs/>
          <w:color w:val="C0392B"/>
        </w:rPr>
        <w:t>2</w:t>
      </w:r>
      <w:r>
        <w:rPr>
          <w:b/>
          <w:bCs/>
          <w:color w:val="C0392B"/>
        </w:rPr>
        <w:t>について</w:t>
      </w:r>
    </w:p>
    <w:p w14:paraId="7C3A4A07" w14:textId="77777777" w:rsidR="00CF12C3" w:rsidRDefault="008C41A7">
      <w:pPr>
        <w:spacing w:after="140" w:line="300" w:lineRule="auto"/>
      </w:pPr>
      <w:r>
        <w:t>生活リズム</w:t>
      </w:r>
      <w:r>
        <w:t>(</w:t>
      </w:r>
      <w:r>
        <w:t>起床・食事等</w:t>
      </w:r>
      <w:r>
        <w:t>)</w:t>
      </w:r>
      <w:r>
        <w:t>に服薬を組み込む、副作用や気になることを相談しやすい関係づくりを行う等の関わりが考えられる。</w:t>
      </w:r>
    </w:p>
    <w:p w14:paraId="6336DFFC" w14:textId="77777777" w:rsidR="00CF12C3" w:rsidRDefault="008C41A7">
      <w:pPr>
        <w:spacing w:after="140" w:line="300" w:lineRule="auto"/>
      </w:pPr>
      <w:r>
        <w:t>睡眠の乱れや対人関係でのストレスなど、</w:t>
      </w:r>
      <w:r>
        <w:t>H</w:t>
      </w:r>
      <w:r>
        <w:t>さん自身の再発の前兆となりやすいサインを本人・家族と共有し、早期に気づける体制を整える。</w:t>
      </w:r>
    </w:p>
    <w:p w14:paraId="4B3BA0AF" w14:textId="77777777" w:rsidR="00CF12C3" w:rsidRDefault="008C41A7">
      <w:pPr>
        <w:spacing w:after="140" w:line="300" w:lineRule="auto"/>
      </w:pPr>
      <w:r>
        <w:t>訪問看護や精神科デイケアなど、定期的に状態を確認できる場につながっていることの重要性にも触れられているとよい。</w:t>
      </w:r>
    </w:p>
    <w:p w14:paraId="4990471E" w14:textId="77777777" w:rsidR="00CF12C3" w:rsidRDefault="008C41A7">
      <w:pPr>
        <w:spacing w:before="200" w:after="100"/>
      </w:pPr>
      <w:r>
        <w:rPr>
          <w:b/>
          <w:bCs/>
          <w:color w:val="C0392B"/>
        </w:rPr>
        <w:t>【教員用】設問</w:t>
      </w:r>
      <w:r>
        <w:rPr>
          <w:b/>
          <w:bCs/>
          <w:color w:val="C0392B"/>
        </w:rPr>
        <w:t>3</w:t>
      </w:r>
      <w:r>
        <w:rPr>
          <w:b/>
          <w:bCs/>
          <w:color w:val="C0392B"/>
        </w:rPr>
        <w:t>について</w:t>
      </w:r>
    </w:p>
    <w:p w14:paraId="3F05392B" w14:textId="77777777" w:rsidR="00CF12C3" w:rsidRDefault="008C41A7">
      <w:pPr>
        <w:spacing w:after="140" w:line="300" w:lineRule="auto"/>
      </w:pPr>
      <w:r>
        <w:t>デイケアの利用による生活リズムの維持と対人交流の機会の確保、将来的な就労継続支援</w:t>
      </w:r>
      <w:r>
        <w:t>B</w:t>
      </w:r>
      <w:r>
        <w:t>型の利用に向けた情報提供が考えられる。</w:t>
      </w:r>
    </w:p>
    <w:p w14:paraId="466EF658" w14:textId="77777777" w:rsidR="00CF12C3" w:rsidRDefault="008C41A7">
      <w:pPr>
        <w:spacing w:after="140" w:line="300" w:lineRule="auto"/>
      </w:pPr>
      <w:r>
        <w:t>母親の「自分が倒れたら」という不安に対し、家族会や家族心理教育等、家族自身を支える資源につなぐことも重要である。</w:t>
      </w:r>
    </w:p>
    <w:p w14:paraId="29ED7200" w14:textId="77777777" w:rsidR="00CF12C3" w:rsidRDefault="008C41A7">
      <w:pPr>
        <w:spacing w:after="140" w:line="300" w:lineRule="auto"/>
      </w:pPr>
      <w:r>
        <w:t>精神障害者保健福祉手帳や障害年金など、経済面を支える制度についても情報提供が考えられる。</w:t>
      </w:r>
    </w:p>
    <w:p w14:paraId="153B3049" w14:textId="77777777" w:rsidR="00CF12C3" w:rsidRDefault="008C41A7">
      <w:pPr>
        <w:spacing w:after="140" w:line="300" w:lineRule="auto"/>
      </w:pPr>
      <w:r>
        <w:t>本人と家族、双方の思いに目を向け、一つの機関に抱え込ませない体制を考える視点があるかを確認する。</w:t>
      </w:r>
    </w:p>
    <w:p w14:paraId="1AB82289" w14:textId="38CA53EB" w:rsidR="00CF12C3" w:rsidRDefault="00CF12C3"/>
    <w:p w14:paraId="00A94780" w14:textId="77777777" w:rsidR="00466146" w:rsidRDefault="00466146"/>
    <w:p w14:paraId="29557AED" w14:textId="77777777" w:rsidR="00466146" w:rsidRDefault="00466146">
      <w:pPr>
        <w:rPr>
          <w:rFonts w:hint="eastAsia"/>
        </w:rPr>
      </w:pPr>
    </w:p>
    <w:p w14:paraId="25119639" w14:textId="77777777" w:rsidR="00CF12C3" w:rsidRDefault="008C41A7">
      <w:pPr>
        <w:pStyle w:val="1"/>
        <w:pBdr>
          <w:bottom w:val="single" w:sz="8" w:space="4" w:color="1A1A1A"/>
        </w:pBdr>
        <w:spacing w:before="320" w:after="160"/>
      </w:pPr>
      <w:r>
        <w:rPr>
          <w:b/>
          <w:bCs/>
          <w:color w:val="1A1A1A"/>
          <w:sz w:val="27"/>
          <w:szCs w:val="27"/>
        </w:rPr>
        <w:lastRenderedPageBreak/>
        <w:t>看護師国家試験　過去問題</w:t>
      </w:r>
    </w:p>
    <w:p w14:paraId="2EBCC1E1" w14:textId="77777777" w:rsidR="00CF12C3" w:rsidRPr="00466146" w:rsidRDefault="008C41A7">
      <w:pPr>
        <w:spacing w:before="220" w:after="80"/>
        <w:rPr>
          <w:color w:val="000000" w:themeColor="text1"/>
        </w:rPr>
      </w:pPr>
      <w:r w:rsidRPr="00466146">
        <w:rPr>
          <w:color w:val="000000" w:themeColor="text1"/>
        </w:rPr>
        <w:t>【問題</w:t>
      </w:r>
      <w:r w:rsidRPr="00466146">
        <w:rPr>
          <w:color w:val="000000" w:themeColor="text1"/>
        </w:rPr>
        <w:t>1</w:t>
      </w:r>
      <w:r w:rsidRPr="00466146">
        <w:rPr>
          <w:color w:val="000000" w:themeColor="text1"/>
        </w:rPr>
        <w:t xml:space="preserve">】　</w:t>
      </w:r>
      <w:r w:rsidRPr="00466146">
        <w:rPr>
          <w:color w:val="000000" w:themeColor="text1"/>
        </w:rPr>
        <w:t>57</w:t>
      </w:r>
      <w:r w:rsidRPr="00466146">
        <w:rPr>
          <w:color w:val="000000" w:themeColor="text1"/>
        </w:rPr>
        <w:t>歳の女性。</w:t>
      </w:r>
      <w:r w:rsidRPr="00466146">
        <w:rPr>
          <w:color w:val="000000" w:themeColor="text1"/>
        </w:rPr>
        <w:t>1</w:t>
      </w:r>
      <w:r w:rsidRPr="00466146">
        <w:rPr>
          <w:color w:val="000000" w:themeColor="text1"/>
        </w:rPr>
        <w:t>人暮らし。統合失調症による入退院を繰り返していたが、</w:t>
      </w:r>
      <w:r w:rsidRPr="00466146">
        <w:rPr>
          <w:color w:val="000000" w:themeColor="text1"/>
        </w:rPr>
        <w:t>1</w:t>
      </w:r>
      <w:r w:rsidRPr="00466146">
        <w:rPr>
          <w:color w:val="000000" w:themeColor="text1"/>
        </w:rPr>
        <w:t>年間の入院を経て日常生活動作〈</w:t>
      </w:r>
      <w:r w:rsidRPr="00466146">
        <w:rPr>
          <w:color w:val="000000" w:themeColor="text1"/>
        </w:rPr>
        <w:t>ADL</w:t>
      </w:r>
      <w:r w:rsidRPr="00466146">
        <w:rPr>
          <w:color w:val="000000" w:themeColor="text1"/>
        </w:rPr>
        <w:t>〉がほぼ自立し、服薬の自己管理もできるようになった。退院に向けて利用するサービスとして適切なのはどれか。</w:t>
      </w:r>
    </w:p>
    <w:p w14:paraId="1A669EEB" w14:textId="77777777" w:rsidR="00CF12C3" w:rsidRPr="00466146" w:rsidRDefault="008C41A7">
      <w:pPr>
        <w:spacing w:after="40"/>
        <w:ind w:left="300"/>
        <w:rPr>
          <w:color w:val="000000" w:themeColor="text1"/>
        </w:rPr>
      </w:pPr>
      <w:r w:rsidRPr="00466146">
        <w:rPr>
          <w:color w:val="000000" w:themeColor="text1"/>
        </w:rPr>
        <w:t xml:space="preserve">1. </w:t>
      </w:r>
      <w:r w:rsidRPr="00466146">
        <w:rPr>
          <w:color w:val="000000" w:themeColor="text1"/>
        </w:rPr>
        <w:t>療養介護</w:t>
      </w:r>
    </w:p>
    <w:p w14:paraId="6DEB7077" w14:textId="77777777" w:rsidR="00CF12C3" w:rsidRPr="00466146" w:rsidRDefault="008C41A7">
      <w:pPr>
        <w:spacing w:after="40"/>
        <w:ind w:left="300"/>
        <w:rPr>
          <w:color w:val="000000" w:themeColor="text1"/>
        </w:rPr>
      </w:pPr>
      <w:r w:rsidRPr="00466146">
        <w:rPr>
          <w:color w:val="000000" w:themeColor="text1"/>
        </w:rPr>
        <w:t xml:space="preserve">2. </w:t>
      </w:r>
      <w:r w:rsidRPr="00466146">
        <w:rPr>
          <w:color w:val="000000" w:themeColor="text1"/>
        </w:rPr>
        <w:t>施設入所支援</w:t>
      </w:r>
    </w:p>
    <w:p w14:paraId="7C466FED" w14:textId="746811D8" w:rsidR="00CF12C3" w:rsidRPr="00466146" w:rsidRDefault="008C41A7">
      <w:pPr>
        <w:spacing w:after="40"/>
        <w:ind w:left="300"/>
        <w:rPr>
          <w:color w:val="000000" w:themeColor="text1"/>
        </w:rPr>
      </w:pPr>
      <w:r w:rsidRPr="00466146">
        <w:rPr>
          <w:color w:val="000000" w:themeColor="text1"/>
        </w:rPr>
        <w:t xml:space="preserve">3. </w:t>
      </w:r>
      <w:r w:rsidRPr="00466146">
        <w:rPr>
          <w:color w:val="000000" w:themeColor="text1"/>
        </w:rPr>
        <w:t>地域移行支援</w:t>
      </w:r>
    </w:p>
    <w:p w14:paraId="3540CA1D" w14:textId="77777777" w:rsidR="00CF12C3" w:rsidRPr="00466146" w:rsidRDefault="008C41A7">
      <w:pPr>
        <w:spacing w:after="40"/>
        <w:ind w:left="300"/>
        <w:rPr>
          <w:color w:val="000000" w:themeColor="text1"/>
        </w:rPr>
      </w:pPr>
      <w:r w:rsidRPr="00466146">
        <w:rPr>
          <w:color w:val="000000" w:themeColor="text1"/>
        </w:rPr>
        <w:t xml:space="preserve">4. </w:t>
      </w:r>
      <w:r w:rsidRPr="00466146">
        <w:rPr>
          <w:color w:val="000000" w:themeColor="text1"/>
        </w:rPr>
        <w:t>自立訓練としての機能訓練</w:t>
      </w:r>
    </w:p>
    <w:p w14:paraId="1F5F5CAA" w14:textId="77777777" w:rsidR="00466146" w:rsidRDefault="00466146">
      <w:pPr>
        <w:spacing w:before="220" w:after="80"/>
        <w:rPr>
          <w:color w:val="000000" w:themeColor="text1"/>
        </w:rPr>
      </w:pPr>
    </w:p>
    <w:p w14:paraId="42EBDE4F" w14:textId="57818886" w:rsidR="00CF12C3" w:rsidRPr="00466146" w:rsidRDefault="008C41A7">
      <w:pPr>
        <w:spacing w:before="220" w:after="80"/>
        <w:rPr>
          <w:color w:val="000000" w:themeColor="text1"/>
        </w:rPr>
      </w:pPr>
      <w:r w:rsidRPr="00466146">
        <w:rPr>
          <w:color w:val="000000" w:themeColor="text1"/>
        </w:rPr>
        <w:t>【問題</w:t>
      </w:r>
      <w:r w:rsidRPr="00466146">
        <w:rPr>
          <w:color w:val="000000" w:themeColor="text1"/>
        </w:rPr>
        <w:t>2</w:t>
      </w:r>
      <w:r w:rsidRPr="00466146">
        <w:rPr>
          <w:color w:val="000000" w:themeColor="text1"/>
        </w:rPr>
        <w:t xml:space="preserve">】　</w:t>
      </w:r>
      <w:r w:rsidRPr="00466146">
        <w:rPr>
          <w:color w:val="000000" w:themeColor="text1"/>
        </w:rPr>
        <w:t>精神障害者保健福祉手帳の交付によって精神障害者に適用されるのはどれか。</w:t>
      </w:r>
    </w:p>
    <w:p w14:paraId="6DBC4ED1" w14:textId="77777777" w:rsidR="00CF12C3" w:rsidRPr="00466146" w:rsidRDefault="008C41A7">
      <w:pPr>
        <w:spacing w:after="40"/>
        <w:ind w:left="300"/>
        <w:rPr>
          <w:color w:val="000000" w:themeColor="text1"/>
        </w:rPr>
      </w:pPr>
      <w:r w:rsidRPr="00466146">
        <w:rPr>
          <w:color w:val="000000" w:themeColor="text1"/>
        </w:rPr>
        <w:t xml:space="preserve">1. </w:t>
      </w:r>
      <w:r w:rsidRPr="00466146">
        <w:rPr>
          <w:color w:val="000000" w:themeColor="text1"/>
        </w:rPr>
        <w:t>行動援護の介護給付</w:t>
      </w:r>
    </w:p>
    <w:p w14:paraId="6C28AB1F" w14:textId="2872B363" w:rsidR="00CF12C3" w:rsidRPr="00466146" w:rsidRDefault="008C41A7">
      <w:pPr>
        <w:spacing w:after="40"/>
        <w:ind w:left="300"/>
        <w:rPr>
          <w:color w:val="000000" w:themeColor="text1"/>
        </w:rPr>
      </w:pPr>
      <w:r w:rsidRPr="00466146">
        <w:rPr>
          <w:color w:val="000000" w:themeColor="text1"/>
        </w:rPr>
        <w:t xml:space="preserve">2. </w:t>
      </w:r>
      <w:r w:rsidRPr="00466146">
        <w:rPr>
          <w:color w:val="000000" w:themeColor="text1"/>
        </w:rPr>
        <w:t>所得税の障害者控除</w:t>
      </w:r>
    </w:p>
    <w:p w14:paraId="6F39C68F" w14:textId="77777777" w:rsidR="00CF12C3" w:rsidRPr="00466146" w:rsidRDefault="008C41A7">
      <w:pPr>
        <w:spacing w:after="40"/>
        <w:ind w:left="300"/>
        <w:rPr>
          <w:color w:val="000000" w:themeColor="text1"/>
        </w:rPr>
      </w:pPr>
      <w:r w:rsidRPr="00466146">
        <w:rPr>
          <w:color w:val="000000" w:themeColor="text1"/>
        </w:rPr>
        <w:t xml:space="preserve">3. </w:t>
      </w:r>
      <w:r w:rsidRPr="00466146">
        <w:rPr>
          <w:color w:val="000000" w:themeColor="text1"/>
        </w:rPr>
        <w:t>自立支援医療</w:t>
      </w:r>
      <w:r w:rsidRPr="00466146">
        <w:rPr>
          <w:color w:val="000000" w:themeColor="text1"/>
        </w:rPr>
        <w:t>(</w:t>
      </w:r>
      <w:r w:rsidRPr="00466146">
        <w:rPr>
          <w:color w:val="000000" w:themeColor="text1"/>
        </w:rPr>
        <w:t>精神通院医療</w:t>
      </w:r>
      <w:r w:rsidRPr="00466146">
        <w:rPr>
          <w:color w:val="000000" w:themeColor="text1"/>
        </w:rPr>
        <w:t>)</w:t>
      </w:r>
    </w:p>
    <w:p w14:paraId="1683575C" w14:textId="77777777" w:rsidR="00CF12C3" w:rsidRPr="00466146" w:rsidRDefault="008C41A7">
      <w:pPr>
        <w:spacing w:after="40"/>
        <w:ind w:left="300"/>
        <w:rPr>
          <w:color w:val="000000" w:themeColor="text1"/>
        </w:rPr>
      </w:pPr>
      <w:r w:rsidRPr="00466146">
        <w:rPr>
          <w:color w:val="000000" w:themeColor="text1"/>
        </w:rPr>
        <w:t xml:space="preserve">4. </w:t>
      </w:r>
      <w:r w:rsidRPr="00466146">
        <w:rPr>
          <w:color w:val="000000" w:themeColor="text1"/>
        </w:rPr>
        <w:t>グループホームで必要な日常生活上の援助</w:t>
      </w:r>
    </w:p>
    <w:p w14:paraId="1EB491E9" w14:textId="77777777" w:rsidR="00466146" w:rsidRPr="00466146" w:rsidRDefault="00466146" w:rsidP="00466146"/>
    <w:p w14:paraId="2B843DCF" w14:textId="77777777" w:rsidR="00466146" w:rsidRPr="00466146" w:rsidRDefault="00466146" w:rsidP="00466146"/>
    <w:p w14:paraId="4851E335" w14:textId="77777777" w:rsidR="00466146" w:rsidRPr="00466146" w:rsidRDefault="00466146" w:rsidP="00466146"/>
    <w:p w14:paraId="2071B21A" w14:textId="77777777" w:rsidR="00466146" w:rsidRPr="00466146" w:rsidRDefault="00466146" w:rsidP="00466146"/>
    <w:p w14:paraId="209E1094" w14:textId="77777777" w:rsidR="00466146" w:rsidRPr="00466146" w:rsidRDefault="00466146" w:rsidP="00466146"/>
    <w:p w14:paraId="64291124" w14:textId="77777777" w:rsidR="00466146" w:rsidRPr="00466146" w:rsidRDefault="00466146" w:rsidP="00466146"/>
    <w:p w14:paraId="4ADB6786" w14:textId="77777777" w:rsidR="00466146" w:rsidRPr="00466146" w:rsidRDefault="00466146" w:rsidP="00466146"/>
    <w:p w14:paraId="76F02FFF" w14:textId="77777777" w:rsidR="00466146" w:rsidRPr="00466146" w:rsidRDefault="00466146" w:rsidP="00466146"/>
    <w:p w14:paraId="5E9A7D43" w14:textId="77777777" w:rsidR="00466146" w:rsidRPr="00466146" w:rsidRDefault="00466146" w:rsidP="00466146"/>
    <w:p w14:paraId="740D8A22" w14:textId="77777777" w:rsidR="00466146" w:rsidRPr="00466146" w:rsidRDefault="00466146" w:rsidP="00466146"/>
    <w:p w14:paraId="3412E7F9" w14:textId="77777777" w:rsidR="00466146" w:rsidRPr="00466146" w:rsidRDefault="00466146" w:rsidP="00466146"/>
    <w:p w14:paraId="1B5ADF8A" w14:textId="77777777" w:rsidR="00466146" w:rsidRDefault="00466146" w:rsidP="00466146"/>
    <w:p w14:paraId="08B284D4" w14:textId="77777777" w:rsidR="00466146" w:rsidRDefault="00466146" w:rsidP="00466146"/>
    <w:p w14:paraId="30502877" w14:textId="77777777" w:rsidR="00466146" w:rsidRDefault="00466146" w:rsidP="00466146"/>
    <w:p w14:paraId="72FAB502" w14:textId="77777777" w:rsidR="00466146" w:rsidRDefault="00466146" w:rsidP="00466146"/>
    <w:p w14:paraId="4FE90AAD" w14:textId="77777777" w:rsidR="00466146" w:rsidRDefault="00466146" w:rsidP="00466146"/>
    <w:p w14:paraId="79FED97A" w14:textId="77777777" w:rsidR="00466146" w:rsidRDefault="00466146" w:rsidP="00466146"/>
    <w:p w14:paraId="6FCC1763" w14:textId="77777777" w:rsidR="00466146" w:rsidRDefault="00466146" w:rsidP="00466146"/>
    <w:p w14:paraId="32A036C8" w14:textId="77777777" w:rsidR="00466146" w:rsidRDefault="00466146" w:rsidP="00466146"/>
    <w:p w14:paraId="244C434A" w14:textId="77777777" w:rsidR="00466146" w:rsidRDefault="00466146" w:rsidP="00466146">
      <w:pPr>
        <w:rPr>
          <w:rFonts w:hint="eastAsia"/>
        </w:rPr>
      </w:pPr>
    </w:p>
    <w:p w14:paraId="6984E708" w14:textId="77777777" w:rsidR="00466146" w:rsidRPr="00466146" w:rsidRDefault="00466146" w:rsidP="00466146">
      <w:pPr>
        <w:pStyle w:val="1"/>
        <w:pBdr>
          <w:bottom w:val="single" w:sz="8" w:space="4" w:color="1A1A1A"/>
        </w:pBdr>
        <w:spacing w:before="320" w:after="160"/>
        <w:rPr>
          <w:b/>
          <w:bCs/>
          <w:color w:val="C00000"/>
        </w:rPr>
      </w:pPr>
      <w:r w:rsidRPr="00466146">
        <w:rPr>
          <w:b/>
          <w:bCs/>
          <w:color w:val="C00000"/>
          <w:sz w:val="27"/>
          <w:szCs w:val="27"/>
        </w:rPr>
        <w:lastRenderedPageBreak/>
        <w:t>看護師国家試験　過去問題</w:t>
      </w:r>
    </w:p>
    <w:p w14:paraId="2AA01D36" w14:textId="77777777" w:rsidR="00466146" w:rsidRDefault="00466146" w:rsidP="00466146">
      <w:pPr>
        <w:spacing w:before="220" w:after="80"/>
      </w:pPr>
      <w:r>
        <w:rPr>
          <w:b/>
          <w:bCs/>
        </w:rPr>
        <w:t xml:space="preserve">【問題1】　</w:t>
      </w:r>
      <w:r>
        <w:t>57歳の女性。1人暮らし。統合失調症による入退院を繰り返していたが、1年間の入院を経て日常生活動作〈ADL〉がほぼ自立し、服薬の自己管理もできるようになった。退院に向けて利用するサービスとして適切なのはどれか。</w:t>
      </w:r>
    </w:p>
    <w:p w14:paraId="5B8D6B65" w14:textId="77777777" w:rsidR="00466146" w:rsidRDefault="00466146" w:rsidP="00466146">
      <w:pPr>
        <w:spacing w:after="40"/>
        <w:ind w:left="300"/>
      </w:pPr>
      <w:r>
        <w:t>1. 療養介護</w:t>
      </w:r>
    </w:p>
    <w:p w14:paraId="5B5DE62B" w14:textId="77777777" w:rsidR="00466146" w:rsidRDefault="00466146" w:rsidP="00466146">
      <w:pPr>
        <w:spacing w:after="40"/>
        <w:ind w:left="300"/>
      </w:pPr>
      <w:r>
        <w:t>2. 施設入所支援</w:t>
      </w:r>
    </w:p>
    <w:p w14:paraId="3C53EFB7" w14:textId="77777777" w:rsidR="00466146" w:rsidRDefault="00466146" w:rsidP="00466146">
      <w:pPr>
        <w:spacing w:after="40"/>
        <w:ind w:left="300"/>
      </w:pPr>
      <w:r>
        <w:rPr>
          <w:b/>
          <w:bCs/>
          <w:color w:val="C0392B"/>
        </w:rPr>
        <w:t>3. 地域移行支援　◀ 正解</w:t>
      </w:r>
    </w:p>
    <w:p w14:paraId="7B200F20" w14:textId="77777777" w:rsidR="00466146" w:rsidRDefault="00466146" w:rsidP="00466146">
      <w:pPr>
        <w:spacing w:after="40"/>
        <w:ind w:left="300"/>
      </w:pPr>
      <w:r>
        <w:t>4. 自立訓練としての機能訓練</w:t>
      </w:r>
    </w:p>
    <w:p w14:paraId="17F1420D" w14:textId="77777777" w:rsidR="00466146" w:rsidRDefault="00466146" w:rsidP="00466146">
      <w:pPr>
        <w:spacing w:before="100" w:after="60"/>
      </w:pPr>
      <w:r>
        <w:rPr>
          <w:b/>
          <w:bCs/>
        </w:rPr>
        <w:t xml:space="preserve">解説　</w:t>
      </w:r>
      <w:r>
        <w:t>地域移行支援は、障害者支援施設に入所している人や精神科病院に入院している人を対象に、住居の確保その他地域における生活に移行するための相談、外出への同行支援、体験宿泊等の支援を行うサービスである。設問の状況のように、症状が安定し退院を目指す段階にある人に適した支援といえる。</w:t>
      </w:r>
    </w:p>
    <w:p w14:paraId="1D7FB747" w14:textId="77777777" w:rsidR="00466146" w:rsidRDefault="00466146" w:rsidP="00466146">
      <w:r>
        <w:rPr>
          <w:i/>
          <w:iCs/>
          <w:color w:val="666666"/>
          <w:sz w:val="18"/>
          <w:szCs w:val="18"/>
        </w:rPr>
        <w:t>出典：第110回看護師国家試験　午前61問</w:t>
      </w:r>
    </w:p>
    <w:p w14:paraId="31C50568" w14:textId="77777777" w:rsidR="00466146" w:rsidRDefault="00466146" w:rsidP="00466146">
      <w:pPr>
        <w:spacing w:before="220" w:after="80"/>
        <w:rPr>
          <w:b/>
          <w:bCs/>
        </w:rPr>
      </w:pPr>
    </w:p>
    <w:p w14:paraId="47A6EE5E" w14:textId="32599565" w:rsidR="00466146" w:rsidRDefault="00466146" w:rsidP="00466146">
      <w:pPr>
        <w:spacing w:before="220" w:after="80"/>
      </w:pPr>
      <w:r>
        <w:rPr>
          <w:b/>
          <w:bCs/>
        </w:rPr>
        <w:t xml:space="preserve">【問題2】　</w:t>
      </w:r>
      <w:r>
        <w:t>精神障害者保健福祉手帳の交付によって精神障害者に適用されるのはどれか。</w:t>
      </w:r>
    </w:p>
    <w:p w14:paraId="6A13623D" w14:textId="77777777" w:rsidR="00466146" w:rsidRDefault="00466146" w:rsidP="00466146">
      <w:pPr>
        <w:spacing w:after="40"/>
        <w:ind w:left="300"/>
      </w:pPr>
      <w:r>
        <w:t>1. 行動援護の介護給付</w:t>
      </w:r>
    </w:p>
    <w:p w14:paraId="04ACB30D" w14:textId="77777777" w:rsidR="00466146" w:rsidRDefault="00466146" w:rsidP="00466146">
      <w:pPr>
        <w:spacing w:after="40"/>
        <w:ind w:left="300"/>
      </w:pPr>
      <w:r>
        <w:rPr>
          <w:b/>
          <w:bCs/>
          <w:color w:val="C0392B"/>
        </w:rPr>
        <w:t>2. 所得税の障害者控除　◀ 正解</w:t>
      </w:r>
    </w:p>
    <w:p w14:paraId="705DBAFC" w14:textId="77777777" w:rsidR="00466146" w:rsidRDefault="00466146" w:rsidP="00466146">
      <w:pPr>
        <w:spacing w:after="40"/>
        <w:ind w:left="300"/>
      </w:pPr>
      <w:r>
        <w:t>3. 自立支援医療(精神通院医療)</w:t>
      </w:r>
    </w:p>
    <w:p w14:paraId="56DB3767" w14:textId="77777777" w:rsidR="00466146" w:rsidRDefault="00466146" w:rsidP="00466146">
      <w:pPr>
        <w:spacing w:after="40"/>
        <w:ind w:left="300"/>
      </w:pPr>
      <w:r>
        <w:t>4. グループホームで必要な日常生活上の援助</w:t>
      </w:r>
    </w:p>
    <w:p w14:paraId="32E94CF3" w14:textId="77777777" w:rsidR="00466146" w:rsidRDefault="00466146" w:rsidP="00466146">
      <w:pPr>
        <w:spacing w:before="100" w:after="60"/>
      </w:pPr>
      <w:r>
        <w:rPr>
          <w:b/>
          <w:bCs/>
        </w:rPr>
        <w:t xml:space="preserve">解説　</w:t>
      </w:r>
      <w:r>
        <w:t>精神障害者保健福祉手帳の交付を受けると、所得税・住民税の障害者控除など税制上の優遇措置が適用される。行動援護、自立支援医療、グループホームでの日常生活上の援助はいずれも障害者総合支援法に基づくサービス・給付であり、手帳の交付によって直接適用されるものではない。</w:t>
      </w:r>
    </w:p>
    <w:p w14:paraId="3B39DAA6" w14:textId="77777777" w:rsidR="00466146" w:rsidRDefault="00466146" w:rsidP="00466146">
      <w:r>
        <w:rPr>
          <w:i/>
          <w:iCs/>
          <w:color w:val="666666"/>
          <w:sz w:val="18"/>
          <w:szCs w:val="18"/>
        </w:rPr>
        <w:t>出典：第113回看護師国家試験　午後63問</w:t>
      </w:r>
    </w:p>
    <w:p w14:paraId="5E1F1567" w14:textId="77777777" w:rsidR="00466146" w:rsidRPr="00466146" w:rsidRDefault="00466146" w:rsidP="00466146">
      <w:pPr>
        <w:rPr>
          <w:rFonts w:hint="eastAsia"/>
        </w:rPr>
      </w:pPr>
    </w:p>
    <w:sectPr w:rsidR="00466146" w:rsidRPr="00466146">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F4818" w14:textId="77777777" w:rsidR="008C41A7" w:rsidRDefault="008C41A7" w:rsidP="00894C0B">
      <w:r>
        <w:separator/>
      </w:r>
    </w:p>
  </w:endnote>
  <w:endnote w:type="continuationSeparator" w:id="0">
    <w:p w14:paraId="109DCD0B" w14:textId="77777777" w:rsidR="008C41A7" w:rsidRDefault="008C41A7" w:rsidP="0089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25D3D" w14:textId="77777777" w:rsidR="008C41A7" w:rsidRDefault="008C41A7" w:rsidP="00894C0B">
      <w:r>
        <w:separator/>
      </w:r>
    </w:p>
  </w:footnote>
  <w:footnote w:type="continuationSeparator" w:id="0">
    <w:p w14:paraId="409E9F51" w14:textId="77777777" w:rsidR="008C41A7" w:rsidRDefault="008C41A7" w:rsidP="00894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F21"/>
    <w:multiLevelType w:val="hybridMultilevel"/>
    <w:tmpl w:val="EC6A57A2"/>
    <w:lvl w:ilvl="0" w:tplc="4AD88DA6">
      <w:start w:val="1"/>
      <w:numFmt w:val="bullet"/>
      <w:lvlText w:val="・"/>
      <w:lvlJc w:val="left"/>
      <w:pPr>
        <w:ind w:left="380" w:hanging="280"/>
      </w:pPr>
    </w:lvl>
    <w:lvl w:ilvl="1" w:tplc="99107CEA">
      <w:numFmt w:val="decimal"/>
      <w:lvlText w:val=""/>
      <w:lvlJc w:val="left"/>
    </w:lvl>
    <w:lvl w:ilvl="2" w:tplc="9D787A92">
      <w:numFmt w:val="decimal"/>
      <w:lvlText w:val=""/>
      <w:lvlJc w:val="left"/>
    </w:lvl>
    <w:lvl w:ilvl="3" w:tplc="9B324652">
      <w:numFmt w:val="decimal"/>
      <w:lvlText w:val=""/>
      <w:lvlJc w:val="left"/>
    </w:lvl>
    <w:lvl w:ilvl="4" w:tplc="331E72AC">
      <w:numFmt w:val="decimal"/>
      <w:lvlText w:val=""/>
      <w:lvlJc w:val="left"/>
    </w:lvl>
    <w:lvl w:ilvl="5" w:tplc="CD42FF76">
      <w:numFmt w:val="decimal"/>
      <w:lvlText w:val=""/>
      <w:lvlJc w:val="left"/>
    </w:lvl>
    <w:lvl w:ilvl="6" w:tplc="194860E4">
      <w:numFmt w:val="decimal"/>
      <w:lvlText w:val=""/>
      <w:lvlJc w:val="left"/>
    </w:lvl>
    <w:lvl w:ilvl="7" w:tplc="85E29AFA">
      <w:numFmt w:val="decimal"/>
      <w:lvlText w:val=""/>
      <w:lvlJc w:val="left"/>
    </w:lvl>
    <w:lvl w:ilvl="8" w:tplc="09D23AEA">
      <w:numFmt w:val="decimal"/>
      <w:lvlText w:val=""/>
      <w:lvlJc w:val="left"/>
    </w:lvl>
  </w:abstractNum>
  <w:abstractNum w:abstractNumId="1" w15:restartNumberingAfterBreak="0">
    <w:nsid w:val="26C62AA2"/>
    <w:multiLevelType w:val="hybridMultilevel"/>
    <w:tmpl w:val="ECC035F0"/>
    <w:lvl w:ilvl="0" w:tplc="A978F23E">
      <w:start w:val="1"/>
      <w:numFmt w:val="bullet"/>
      <w:lvlText w:val="●"/>
      <w:lvlJc w:val="left"/>
      <w:pPr>
        <w:ind w:left="720" w:hanging="360"/>
      </w:pPr>
    </w:lvl>
    <w:lvl w:ilvl="1" w:tplc="D52C726E">
      <w:start w:val="1"/>
      <w:numFmt w:val="bullet"/>
      <w:lvlText w:val="○"/>
      <w:lvlJc w:val="left"/>
      <w:pPr>
        <w:ind w:left="1440" w:hanging="360"/>
      </w:pPr>
    </w:lvl>
    <w:lvl w:ilvl="2" w:tplc="66C8A480">
      <w:start w:val="1"/>
      <w:numFmt w:val="bullet"/>
      <w:lvlText w:val="■"/>
      <w:lvlJc w:val="left"/>
      <w:pPr>
        <w:ind w:left="2160" w:hanging="360"/>
      </w:pPr>
    </w:lvl>
    <w:lvl w:ilvl="3" w:tplc="44281C24">
      <w:start w:val="1"/>
      <w:numFmt w:val="bullet"/>
      <w:lvlText w:val="●"/>
      <w:lvlJc w:val="left"/>
      <w:pPr>
        <w:ind w:left="2880" w:hanging="360"/>
      </w:pPr>
    </w:lvl>
    <w:lvl w:ilvl="4" w:tplc="D8B2DF9A">
      <w:start w:val="1"/>
      <w:numFmt w:val="bullet"/>
      <w:lvlText w:val="○"/>
      <w:lvlJc w:val="left"/>
      <w:pPr>
        <w:ind w:left="3600" w:hanging="360"/>
      </w:pPr>
    </w:lvl>
    <w:lvl w:ilvl="5" w:tplc="C55621EC">
      <w:start w:val="1"/>
      <w:numFmt w:val="bullet"/>
      <w:lvlText w:val="■"/>
      <w:lvlJc w:val="left"/>
      <w:pPr>
        <w:ind w:left="4320" w:hanging="360"/>
      </w:pPr>
    </w:lvl>
    <w:lvl w:ilvl="6" w:tplc="DF5443AC">
      <w:start w:val="1"/>
      <w:numFmt w:val="bullet"/>
      <w:lvlText w:val="●"/>
      <w:lvlJc w:val="left"/>
      <w:pPr>
        <w:ind w:left="5040" w:hanging="360"/>
      </w:pPr>
    </w:lvl>
    <w:lvl w:ilvl="7" w:tplc="6AC45EBE">
      <w:start w:val="1"/>
      <w:numFmt w:val="bullet"/>
      <w:lvlText w:val="●"/>
      <w:lvlJc w:val="left"/>
      <w:pPr>
        <w:ind w:left="5760" w:hanging="360"/>
      </w:pPr>
    </w:lvl>
    <w:lvl w:ilvl="8" w:tplc="2020F23C">
      <w:start w:val="1"/>
      <w:numFmt w:val="bullet"/>
      <w:lvlText w:val="●"/>
      <w:lvlJc w:val="left"/>
      <w:pPr>
        <w:ind w:left="6480" w:hanging="360"/>
      </w:pPr>
    </w:lvl>
  </w:abstractNum>
  <w:abstractNum w:abstractNumId="2" w15:restartNumberingAfterBreak="0">
    <w:nsid w:val="55322AF0"/>
    <w:multiLevelType w:val="hybridMultilevel"/>
    <w:tmpl w:val="F3CC8854"/>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9CB7E73"/>
    <w:multiLevelType w:val="hybridMultilevel"/>
    <w:tmpl w:val="9C08690A"/>
    <w:lvl w:ilvl="0" w:tplc="09ECEBAE">
      <w:start w:val="1"/>
      <w:numFmt w:val="decimal"/>
      <w:lvlText w:val="%1."/>
      <w:lvlJc w:val="left"/>
      <w:pPr>
        <w:ind w:left="380" w:hanging="280"/>
      </w:pPr>
    </w:lvl>
    <w:lvl w:ilvl="1" w:tplc="0C36D136">
      <w:numFmt w:val="decimal"/>
      <w:lvlText w:val=""/>
      <w:lvlJc w:val="left"/>
    </w:lvl>
    <w:lvl w:ilvl="2" w:tplc="9E3C0A80">
      <w:numFmt w:val="decimal"/>
      <w:lvlText w:val=""/>
      <w:lvlJc w:val="left"/>
    </w:lvl>
    <w:lvl w:ilvl="3" w:tplc="518263EE">
      <w:numFmt w:val="decimal"/>
      <w:lvlText w:val=""/>
      <w:lvlJc w:val="left"/>
    </w:lvl>
    <w:lvl w:ilvl="4" w:tplc="03FC21A0">
      <w:numFmt w:val="decimal"/>
      <w:lvlText w:val=""/>
      <w:lvlJc w:val="left"/>
    </w:lvl>
    <w:lvl w:ilvl="5" w:tplc="47D06098">
      <w:numFmt w:val="decimal"/>
      <w:lvlText w:val=""/>
      <w:lvlJc w:val="left"/>
    </w:lvl>
    <w:lvl w:ilvl="6" w:tplc="1E5405D2">
      <w:numFmt w:val="decimal"/>
      <w:lvlText w:val=""/>
      <w:lvlJc w:val="left"/>
    </w:lvl>
    <w:lvl w:ilvl="7" w:tplc="A48642B0">
      <w:numFmt w:val="decimal"/>
      <w:lvlText w:val=""/>
      <w:lvlJc w:val="left"/>
    </w:lvl>
    <w:lvl w:ilvl="8" w:tplc="ECD43A78">
      <w:numFmt w:val="decimal"/>
      <w:lvlText w:val=""/>
      <w:lvlJc w:val="left"/>
    </w:lvl>
  </w:abstractNum>
  <w:num w:numId="1" w16cid:durableId="1384644634">
    <w:abstractNumId w:val="1"/>
    <w:lvlOverride w:ilvl="0">
      <w:startOverride w:val="1"/>
    </w:lvlOverride>
  </w:num>
  <w:num w:numId="2" w16cid:durableId="1414468729">
    <w:abstractNumId w:val="3"/>
    <w:lvlOverride w:ilvl="0">
      <w:startOverride w:val="1"/>
    </w:lvlOverride>
  </w:num>
  <w:num w:numId="3" w16cid:durableId="696077897">
    <w:abstractNumId w:val="0"/>
    <w:lvlOverride w:ilvl="0">
      <w:startOverride w:val="1"/>
    </w:lvlOverride>
  </w:num>
  <w:num w:numId="4" w16cid:durableId="1452431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2C3"/>
    <w:rsid w:val="00466146"/>
    <w:rsid w:val="00692D23"/>
    <w:rsid w:val="00894C0B"/>
    <w:rsid w:val="008C41A7"/>
    <w:rsid w:val="00CF12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E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4661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466146"/>
    <w:rPr>
      <w:color w:val="2E74B5"/>
      <w:sz w:val="32"/>
      <w:szCs w:val="32"/>
    </w:rPr>
  </w:style>
  <w:style w:type="paragraph" w:styleId="ad">
    <w:name w:val="header"/>
    <w:basedOn w:val="a"/>
    <w:link w:val="ae"/>
    <w:uiPriority w:val="99"/>
    <w:unhideWhenUsed/>
    <w:rsid w:val="00894C0B"/>
    <w:pPr>
      <w:tabs>
        <w:tab w:val="center" w:pos="4252"/>
        <w:tab w:val="right" w:pos="8504"/>
      </w:tabs>
      <w:snapToGrid w:val="0"/>
    </w:pPr>
  </w:style>
  <w:style w:type="character" w:customStyle="1" w:styleId="ae">
    <w:name w:val="ヘッダー (文字)"/>
    <w:basedOn w:val="a0"/>
    <w:link w:val="ad"/>
    <w:uiPriority w:val="99"/>
    <w:rsid w:val="00894C0B"/>
  </w:style>
  <w:style w:type="paragraph" w:styleId="af">
    <w:name w:val="footer"/>
    <w:basedOn w:val="a"/>
    <w:link w:val="af0"/>
    <w:uiPriority w:val="99"/>
    <w:unhideWhenUsed/>
    <w:rsid w:val="00894C0B"/>
    <w:pPr>
      <w:tabs>
        <w:tab w:val="center" w:pos="4252"/>
        <w:tab w:val="right" w:pos="8504"/>
      </w:tabs>
      <w:snapToGrid w:val="0"/>
    </w:pPr>
  </w:style>
  <w:style w:type="character" w:customStyle="1" w:styleId="af0">
    <w:name w:val="フッター (文字)"/>
    <w:basedOn w:val="a0"/>
    <w:link w:val="af"/>
    <w:uiPriority w:val="99"/>
    <w:rsid w:val="00894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2026-09-26T00:52:00Z</dcterms:created>
  <dcterms:modified xsi:type="dcterms:W3CDTF">2026-09-26T00:52:00Z</dcterms:modified>
</cp:coreProperties>
</file>