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81FB" w14:textId="77777777" w:rsidR="001072A5" w:rsidRPr="00D15A55" w:rsidRDefault="003E371E" w:rsidP="00D15A55">
      <w:pPr>
        <w:spacing w:before="400" w:after="120"/>
        <w:jc w:val="center"/>
        <w:rPr>
          <w:rFonts w:asciiTheme="minorEastAsia" w:eastAsiaTheme="minorEastAsia" w:hAnsiTheme="minorEastAsia"/>
        </w:rPr>
      </w:pPr>
      <w:r w:rsidRPr="00D15A55">
        <w:rPr>
          <w:rFonts w:asciiTheme="minorEastAsia" w:eastAsiaTheme="minorEastAsia" w:hAnsiTheme="minorEastAsia"/>
          <w:b/>
          <w:bCs/>
          <w:sz w:val="44"/>
          <w:szCs w:val="44"/>
        </w:rPr>
        <w:t>健康レベル別看護論　第</w:t>
      </w:r>
      <w:r w:rsidRPr="00D15A55">
        <w:rPr>
          <w:rFonts w:asciiTheme="minorEastAsia" w:eastAsiaTheme="minorEastAsia" w:hAnsiTheme="minorEastAsia"/>
          <w:b/>
          <w:bCs/>
          <w:sz w:val="44"/>
          <w:szCs w:val="44"/>
        </w:rPr>
        <w:t>1</w:t>
      </w:r>
      <w:r w:rsidRPr="00D15A55">
        <w:rPr>
          <w:rFonts w:asciiTheme="minorEastAsia" w:eastAsiaTheme="minorEastAsia" w:hAnsiTheme="minorEastAsia"/>
          <w:b/>
          <w:bCs/>
          <w:sz w:val="44"/>
          <w:szCs w:val="44"/>
        </w:rPr>
        <w:t>回</w:t>
      </w:r>
    </w:p>
    <w:p w14:paraId="36196555" w14:textId="77777777" w:rsidR="001072A5" w:rsidRPr="00D15A55" w:rsidRDefault="003E371E" w:rsidP="00D15A55">
      <w:pPr>
        <w:spacing w:before="80" w:after="80"/>
        <w:jc w:val="center"/>
        <w:rPr>
          <w:rFonts w:asciiTheme="minorEastAsia" w:eastAsiaTheme="minorEastAsia" w:hAnsiTheme="minorEastAsia"/>
        </w:rPr>
      </w:pPr>
      <w:r w:rsidRPr="00D15A55">
        <w:rPr>
          <w:rFonts w:asciiTheme="minorEastAsia" w:eastAsiaTheme="minorEastAsia" w:hAnsiTheme="minorEastAsia"/>
          <w:b/>
          <w:bCs/>
          <w:sz w:val="32"/>
          <w:szCs w:val="32"/>
        </w:rPr>
        <w:t>復習ワーク・事例演習　解答・解説集</w:t>
      </w:r>
    </w:p>
    <w:p w14:paraId="07513DFB" w14:textId="77777777" w:rsidR="001072A5" w:rsidRPr="00D15A55" w:rsidRDefault="001072A5" w:rsidP="00D15A55">
      <w:pPr>
        <w:spacing w:before="80" w:after="80"/>
        <w:rPr>
          <w:rFonts w:asciiTheme="minorEastAsia" w:eastAsiaTheme="minorEastAsia" w:hAnsiTheme="minorEastAsia"/>
        </w:rPr>
      </w:pPr>
    </w:p>
    <w:p w14:paraId="52C38054" w14:textId="77777777" w:rsidR="001072A5" w:rsidRPr="00D15A55" w:rsidRDefault="001072A5" w:rsidP="00D15A55">
      <w:pPr>
        <w:spacing w:before="80" w:after="80"/>
        <w:rPr>
          <w:rFonts w:asciiTheme="minorEastAsia" w:eastAsiaTheme="minorEastAsia" w:hAnsiTheme="minorEastAsia"/>
        </w:rPr>
      </w:pPr>
    </w:p>
    <w:p w14:paraId="311EEE8F" w14:textId="77777777" w:rsidR="001072A5" w:rsidRPr="00D15A55" w:rsidRDefault="003E371E" w:rsidP="00D15A55">
      <w:pPr>
        <w:pStyle w:val="1"/>
        <w:pBdr>
          <w:bottom w:val="none" w:sz="0" w:space="0" w:color="auto"/>
        </w:pBdr>
        <w:rPr>
          <w:rFonts w:asciiTheme="minorEastAsia" w:eastAsiaTheme="minorEastAsia" w:hAnsiTheme="minorEastAsia"/>
          <w:color w:val="auto"/>
        </w:rPr>
      </w:pPr>
      <w:r w:rsidRPr="00D15A55">
        <w:rPr>
          <w:rFonts w:asciiTheme="minorEastAsia" w:eastAsiaTheme="minorEastAsia" w:hAnsiTheme="minorEastAsia"/>
          <w:color w:val="auto"/>
        </w:rPr>
        <w:t>第</w:t>
      </w:r>
      <w:r w:rsidRPr="00D15A55">
        <w:rPr>
          <w:rFonts w:asciiTheme="minorEastAsia" w:eastAsiaTheme="minorEastAsia" w:hAnsiTheme="minorEastAsia"/>
          <w:color w:val="auto"/>
        </w:rPr>
        <w:t>1</w:t>
      </w:r>
      <w:r w:rsidRPr="00D15A55">
        <w:rPr>
          <w:rFonts w:asciiTheme="minorEastAsia" w:eastAsiaTheme="minorEastAsia" w:hAnsiTheme="minorEastAsia"/>
          <w:color w:val="auto"/>
        </w:rPr>
        <w:t>部　復習ワーク　解答・解説</w:t>
      </w:r>
    </w:p>
    <w:p w14:paraId="0AB2A7D6" w14:textId="77777777" w:rsidR="001072A5" w:rsidRPr="00D15A55" w:rsidRDefault="003E371E" w:rsidP="00D15A55">
      <w:pPr>
        <w:spacing w:before="200" w:after="100"/>
        <w:rPr>
          <w:rFonts w:asciiTheme="minorEastAsia" w:eastAsiaTheme="minorEastAsia" w:hAnsiTheme="minorEastAsia"/>
        </w:rPr>
      </w:pPr>
      <w:r w:rsidRPr="00D15A55">
        <w:rPr>
          <w:rFonts w:asciiTheme="minorEastAsia" w:eastAsiaTheme="minorEastAsia" w:hAnsiTheme="minorEastAsia"/>
          <w:b/>
          <w:bCs/>
          <w:sz w:val="24"/>
          <w:szCs w:val="24"/>
        </w:rPr>
        <w:t>問</w:t>
      </w:r>
      <w:r w:rsidRPr="00D15A55">
        <w:rPr>
          <w:rFonts w:asciiTheme="minorEastAsia" w:eastAsiaTheme="minorEastAsia" w:hAnsiTheme="minorEastAsia"/>
          <w:b/>
          <w:bCs/>
          <w:sz w:val="24"/>
          <w:szCs w:val="24"/>
        </w:rPr>
        <w:t>1</w:t>
      </w:r>
      <w:r w:rsidRPr="00D15A55">
        <w:rPr>
          <w:rFonts w:asciiTheme="minorEastAsia" w:eastAsiaTheme="minorEastAsia" w:hAnsiTheme="minorEastAsia"/>
          <w:b/>
          <w:bCs/>
          <w:sz w:val="24"/>
          <w:szCs w:val="24"/>
        </w:rPr>
        <w:t xml:space="preserve">　</w:t>
      </w:r>
      <w:r w:rsidRPr="00D15A55">
        <w:rPr>
          <w:rFonts w:asciiTheme="minorEastAsia" w:eastAsiaTheme="minorEastAsia" w:hAnsiTheme="minorEastAsia"/>
          <w:b/>
          <w:bCs/>
          <w:sz w:val="24"/>
          <w:szCs w:val="24"/>
        </w:rPr>
        <w:t>WHO</w:t>
      </w:r>
      <w:r w:rsidRPr="00D15A55">
        <w:rPr>
          <w:rFonts w:asciiTheme="minorEastAsia" w:eastAsiaTheme="minorEastAsia" w:hAnsiTheme="minorEastAsia"/>
          <w:b/>
          <w:bCs/>
          <w:sz w:val="24"/>
          <w:szCs w:val="24"/>
        </w:rPr>
        <w:t>が</w:t>
      </w:r>
      <w:r w:rsidRPr="00D15A55">
        <w:rPr>
          <w:rFonts w:asciiTheme="minorEastAsia" w:eastAsiaTheme="minorEastAsia" w:hAnsiTheme="minorEastAsia"/>
          <w:b/>
          <w:bCs/>
          <w:sz w:val="24"/>
          <w:szCs w:val="24"/>
        </w:rPr>
        <w:t>1948</w:t>
      </w:r>
      <w:r w:rsidRPr="00D15A55">
        <w:rPr>
          <w:rFonts w:asciiTheme="minorEastAsia" w:eastAsiaTheme="minorEastAsia" w:hAnsiTheme="minorEastAsia"/>
          <w:b/>
          <w:bCs/>
          <w:sz w:val="24"/>
          <w:szCs w:val="24"/>
        </w:rPr>
        <w:t>年に制定した健康の定義として正しいものはどれか。</w:t>
      </w:r>
    </w:p>
    <w:tbl>
      <w:tblPr>
        <w:tblStyle w:val="ac"/>
        <w:tblW w:w="8600" w:type="dxa"/>
        <w:tblLook w:val="0000" w:firstRow="0" w:lastRow="0" w:firstColumn="0" w:lastColumn="0" w:noHBand="0" w:noVBand="0"/>
      </w:tblPr>
      <w:tblGrid>
        <w:gridCol w:w="8600"/>
      </w:tblGrid>
      <w:tr w:rsidR="001072A5" w:rsidRPr="00D15A55" w14:paraId="07688084" w14:textId="77777777" w:rsidTr="00D15A55">
        <w:tc>
          <w:tcPr>
            <w:tcW w:w="8600" w:type="dxa"/>
          </w:tcPr>
          <w:p w14:paraId="02DD85F4" w14:textId="77777777" w:rsidR="001072A5" w:rsidRPr="00D15A55" w:rsidRDefault="003E371E" w:rsidP="00D15A55">
            <w:pPr>
              <w:rPr>
                <w:rFonts w:asciiTheme="minorEastAsia" w:eastAsiaTheme="minorEastAsia" w:hAnsiTheme="minorEastAsia"/>
              </w:rPr>
            </w:pPr>
            <w:r w:rsidRPr="00D15A55">
              <w:rPr>
                <w:rFonts w:asciiTheme="minorEastAsia" w:eastAsiaTheme="minorEastAsia" w:hAnsiTheme="minorEastAsia"/>
                <w:b/>
                <w:bCs/>
              </w:rPr>
              <w:t>【正解】</w:t>
            </w:r>
            <w:r w:rsidRPr="00D15A55">
              <w:rPr>
                <w:rFonts w:asciiTheme="minorEastAsia" w:eastAsiaTheme="minorEastAsia" w:hAnsiTheme="minorEastAsia"/>
                <w:b/>
                <w:bCs/>
              </w:rPr>
              <w:t xml:space="preserve">　</w:t>
            </w:r>
            <w:r w:rsidRPr="00D15A55">
              <w:rPr>
                <w:rFonts w:asciiTheme="minorEastAsia" w:eastAsiaTheme="minorEastAsia" w:hAnsiTheme="minorEastAsia"/>
                <w:b/>
                <w:bCs/>
              </w:rPr>
              <w:t xml:space="preserve">② </w:t>
            </w:r>
            <w:r w:rsidRPr="00D15A55">
              <w:rPr>
                <w:rFonts w:asciiTheme="minorEastAsia" w:eastAsiaTheme="minorEastAsia" w:hAnsiTheme="minorEastAsia"/>
                <w:b/>
                <w:bCs/>
              </w:rPr>
              <w:t>身体的・精神的・社会的に完全に良好な状態であり、単に疾病または虚弱のない状態ではない</w:t>
            </w:r>
          </w:p>
        </w:tc>
      </w:tr>
      <w:tr w:rsidR="001072A5" w:rsidRPr="00D15A55" w14:paraId="6C11760D" w14:textId="77777777" w:rsidTr="00D15A55">
        <w:tc>
          <w:tcPr>
            <w:tcW w:w="8600" w:type="dxa"/>
          </w:tcPr>
          <w:p w14:paraId="4F16F523"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【解説】</w:t>
            </w:r>
          </w:p>
          <w:p w14:paraId="3EC71E7D"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WHO</w:t>
            </w:r>
            <w:r w:rsidRPr="00D15A55">
              <w:rPr>
                <w:rFonts w:asciiTheme="minorEastAsia" w:eastAsiaTheme="minorEastAsia" w:hAnsiTheme="minorEastAsia"/>
                <w:sz w:val="21"/>
                <w:szCs w:val="21"/>
              </w:rPr>
              <w:t>憲章（</w:t>
            </w:r>
            <w:r w:rsidRPr="00D15A55">
              <w:rPr>
                <w:rFonts w:asciiTheme="minorEastAsia" w:eastAsiaTheme="minorEastAsia" w:hAnsiTheme="minorEastAsia"/>
                <w:sz w:val="21"/>
                <w:szCs w:val="21"/>
              </w:rPr>
              <w:t>1948</w:t>
            </w:r>
            <w:r w:rsidRPr="00D15A55">
              <w:rPr>
                <w:rFonts w:asciiTheme="minorEastAsia" w:eastAsiaTheme="minorEastAsia" w:hAnsiTheme="minorEastAsia"/>
                <w:sz w:val="21"/>
                <w:szCs w:val="21"/>
              </w:rPr>
              <w:t>年）は健康を「身体的・精神的・社会的に完全に良好な状態（</w:t>
            </w:r>
            <w:r w:rsidRPr="00D15A55">
              <w:rPr>
                <w:rFonts w:asciiTheme="minorEastAsia" w:eastAsiaTheme="minorEastAsia" w:hAnsiTheme="minorEastAsia"/>
                <w:sz w:val="21"/>
                <w:szCs w:val="21"/>
              </w:rPr>
              <w:t>complete physical, mental and social well-being</w:t>
            </w:r>
            <w:r w:rsidRPr="00D15A55">
              <w:rPr>
                <w:rFonts w:asciiTheme="minorEastAsia" w:eastAsiaTheme="minorEastAsia" w:hAnsiTheme="minorEastAsia"/>
                <w:sz w:val="21"/>
                <w:szCs w:val="21"/>
              </w:rPr>
              <w:t>）であり、単に疾病または虚弱のない状態ではない」と定義している。</w:t>
            </w:r>
          </w:p>
          <w:p w14:paraId="77E989B5"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選択肢</w:t>
            </w:r>
            <w:r w:rsidRPr="00D15A55">
              <w:rPr>
                <w:rFonts w:asciiTheme="minorEastAsia" w:eastAsiaTheme="minorEastAsia" w:hAnsiTheme="minorEastAsia"/>
                <w:sz w:val="21"/>
                <w:szCs w:val="21"/>
              </w:rPr>
              <w:t>①</w:t>
            </w:r>
            <w:r w:rsidRPr="00D15A55">
              <w:rPr>
                <w:rFonts w:asciiTheme="minorEastAsia" w:eastAsiaTheme="minorEastAsia" w:hAnsiTheme="minorEastAsia"/>
                <w:sz w:val="21"/>
                <w:szCs w:val="21"/>
              </w:rPr>
              <w:t>「身体的に疾病がない状態」は</w:t>
            </w:r>
            <w:r w:rsidRPr="00D15A55">
              <w:rPr>
                <w:rFonts w:asciiTheme="minorEastAsia" w:eastAsiaTheme="minorEastAsia" w:hAnsiTheme="minorEastAsia"/>
                <w:sz w:val="21"/>
                <w:szCs w:val="21"/>
              </w:rPr>
              <w:t>WHO</w:t>
            </w:r>
            <w:r w:rsidRPr="00D15A55">
              <w:rPr>
                <w:rFonts w:asciiTheme="minorEastAsia" w:eastAsiaTheme="minorEastAsia" w:hAnsiTheme="minorEastAsia"/>
                <w:sz w:val="21"/>
                <w:szCs w:val="21"/>
              </w:rPr>
              <w:t>憲章以前の古い健康観であり、誤りである。</w:t>
            </w:r>
          </w:p>
          <w:p w14:paraId="5554DEF6"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選択肢</w:t>
            </w:r>
            <w:r w:rsidRPr="00D15A55">
              <w:rPr>
                <w:rFonts w:asciiTheme="minorEastAsia" w:eastAsiaTheme="minorEastAsia" w:hAnsiTheme="minorEastAsia"/>
                <w:sz w:val="21"/>
                <w:szCs w:val="21"/>
              </w:rPr>
              <w:t>③</w:t>
            </w:r>
            <w:r w:rsidRPr="00D15A55">
              <w:rPr>
                <w:rFonts w:asciiTheme="minorEastAsia" w:eastAsiaTheme="minorEastAsia" w:hAnsiTheme="minorEastAsia"/>
                <w:sz w:val="21"/>
                <w:szCs w:val="21"/>
              </w:rPr>
              <w:t>「精神的に安定した状態のみ」は一側面だけを取り出したものであり不十分である。</w:t>
            </w:r>
          </w:p>
          <w:p w14:paraId="33FA6719"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選択肢</w:t>
            </w:r>
            <w:r w:rsidRPr="00D15A55">
              <w:rPr>
                <w:rFonts w:asciiTheme="minorEastAsia" w:eastAsiaTheme="minorEastAsia" w:hAnsiTheme="minorEastAsia"/>
                <w:sz w:val="21"/>
                <w:szCs w:val="21"/>
              </w:rPr>
              <w:t>④</w:t>
            </w:r>
            <w:r w:rsidRPr="00D15A55">
              <w:rPr>
                <w:rFonts w:asciiTheme="minorEastAsia" w:eastAsiaTheme="minorEastAsia" w:hAnsiTheme="minorEastAsia"/>
                <w:sz w:val="21"/>
                <w:szCs w:val="21"/>
              </w:rPr>
              <w:t>「医師が健康と診断した状態」は医学的診断基準であり、</w:t>
            </w:r>
            <w:r w:rsidRPr="00D15A55">
              <w:rPr>
                <w:rFonts w:asciiTheme="minorEastAsia" w:eastAsiaTheme="minorEastAsia" w:hAnsiTheme="minorEastAsia"/>
                <w:sz w:val="21"/>
                <w:szCs w:val="21"/>
              </w:rPr>
              <w:t>WHO</w:t>
            </w:r>
            <w:r w:rsidRPr="00D15A55">
              <w:rPr>
                <w:rFonts w:asciiTheme="minorEastAsia" w:eastAsiaTheme="minorEastAsia" w:hAnsiTheme="minorEastAsia"/>
                <w:sz w:val="21"/>
                <w:szCs w:val="21"/>
              </w:rPr>
              <w:t>憲章の定義とは異なる。</w:t>
            </w:r>
          </w:p>
          <w:p w14:paraId="2851FADB"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 xml:space="preserve">→ </w:t>
            </w:r>
            <w:r w:rsidRPr="00D15A55">
              <w:rPr>
                <w:rFonts w:asciiTheme="minorEastAsia" w:eastAsiaTheme="minorEastAsia" w:hAnsiTheme="minorEastAsia"/>
                <w:sz w:val="21"/>
                <w:szCs w:val="21"/>
              </w:rPr>
              <w:t>「単に疾病がない状態ではない」という部分が出題されやすいポイントである。</w:t>
            </w:r>
          </w:p>
        </w:tc>
      </w:tr>
    </w:tbl>
    <w:p w14:paraId="74EAD066" w14:textId="77777777" w:rsidR="001072A5" w:rsidRPr="00D15A55" w:rsidRDefault="001072A5" w:rsidP="00D15A55">
      <w:pPr>
        <w:spacing w:before="80" w:after="80"/>
        <w:rPr>
          <w:rFonts w:asciiTheme="minorEastAsia" w:eastAsiaTheme="minorEastAsia" w:hAnsiTheme="minorEastAsia"/>
        </w:rPr>
      </w:pPr>
    </w:p>
    <w:p w14:paraId="6F49C6AC" w14:textId="77777777" w:rsidR="001072A5" w:rsidRPr="00D15A55" w:rsidRDefault="003E371E" w:rsidP="00D15A55">
      <w:pPr>
        <w:spacing w:before="200" w:after="100"/>
        <w:rPr>
          <w:rFonts w:asciiTheme="minorEastAsia" w:eastAsiaTheme="minorEastAsia" w:hAnsiTheme="minorEastAsia"/>
        </w:rPr>
      </w:pPr>
      <w:r w:rsidRPr="00D15A55">
        <w:rPr>
          <w:rFonts w:asciiTheme="minorEastAsia" w:eastAsiaTheme="minorEastAsia" w:hAnsiTheme="minorEastAsia"/>
          <w:b/>
          <w:bCs/>
          <w:sz w:val="24"/>
          <w:szCs w:val="24"/>
        </w:rPr>
        <w:t>問</w:t>
      </w:r>
      <w:r w:rsidRPr="00D15A55">
        <w:rPr>
          <w:rFonts w:asciiTheme="minorEastAsia" w:eastAsiaTheme="minorEastAsia" w:hAnsiTheme="minorEastAsia"/>
          <w:b/>
          <w:bCs/>
          <w:sz w:val="24"/>
          <w:szCs w:val="24"/>
        </w:rPr>
        <w:t>2</w:t>
      </w:r>
      <w:r w:rsidRPr="00D15A55">
        <w:rPr>
          <w:rFonts w:asciiTheme="minorEastAsia" w:eastAsiaTheme="minorEastAsia" w:hAnsiTheme="minorEastAsia"/>
          <w:b/>
          <w:bCs/>
          <w:sz w:val="24"/>
          <w:szCs w:val="24"/>
        </w:rPr>
        <w:t xml:space="preserve">　</w:t>
      </w:r>
      <w:r w:rsidRPr="00D15A55">
        <w:rPr>
          <w:rFonts w:asciiTheme="minorEastAsia" w:eastAsiaTheme="minorEastAsia" w:hAnsiTheme="minorEastAsia"/>
          <w:b/>
          <w:bCs/>
          <w:sz w:val="24"/>
          <w:szCs w:val="24"/>
        </w:rPr>
        <w:t>ホリスティックな健康観において含まれる</w:t>
      </w:r>
      <w:r w:rsidRPr="00D15A55">
        <w:rPr>
          <w:rFonts w:asciiTheme="minorEastAsia" w:eastAsiaTheme="minorEastAsia" w:hAnsiTheme="minorEastAsia"/>
          <w:b/>
          <w:bCs/>
          <w:sz w:val="24"/>
          <w:szCs w:val="24"/>
        </w:rPr>
        <w:t>4</w:t>
      </w:r>
      <w:r w:rsidRPr="00D15A55">
        <w:rPr>
          <w:rFonts w:asciiTheme="minorEastAsia" w:eastAsiaTheme="minorEastAsia" w:hAnsiTheme="minorEastAsia"/>
          <w:b/>
          <w:bCs/>
          <w:sz w:val="24"/>
          <w:szCs w:val="24"/>
        </w:rPr>
        <w:t>つの側面として正しい組み合わせはどれか。</w:t>
      </w:r>
    </w:p>
    <w:tbl>
      <w:tblPr>
        <w:tblStyle w:val="ac"/>
        <w:tblW w:w="8600" w:type="dxa"/>
        <w:tblLook w:val="0000" w:firstRow="0" w:lastRow="0" w:firstColumn="0" w:lastColumn="0" w:noHBand="0" w:noVBand="0"/>
      </w:tblPr>
      <w:tblGrid>
        <w:gridCol w:w="8600"/>
      </w:tblGrid>
      <w:tr w:rsidR="001072A5" w:rsidRPr="00D15A55" w14:paraId="4A4026C1" w14:textId="77777777" w:rsidTr="00D15A55">
        <w:tc>
          <w:tcPr>
            <w:tcW w:w="8600" w:type="dxa"/>
          </w:tcPr>
          <w:p w14:paraId="7C57AACB" w14:textId="77777777" w:rsidR="001072A5" w:rsidRPr="00D15A55" w:rsidRDefault="003E371E" w:rsidP="00D15A55">
            <w:pPr>
              <w:rPr>
                <w:rFonts w:asciiTheme="minorEastAsia" w:eastAsiaTheme="minorEastAsia" w:hAnsiTheme="minorEastAsia"/>
              </w:rPr>
            </w:pPr>
            <w:r w:rsidRPr="00D15A55">
              <w:rPr>
                <w:rFonts w:asciiTheme="minorEastAsia" w:eastAsiaTheme="minorEastAsia" w:hAnsiTheme="minorEastAsia"/>
                <w:b/>
                <w:bCs/>
              </w:rPr>
              <w:t>【正解】</w:t>
            </w:r>
            <w:r w:rsidRPr="00D15A55">
              <w:rPr>
                <w:rFonts w:asciiTheme="minorEastAsia" w:eastAsiaTheme="minorEastAsia" w:hAnsiTheme="minorEastAsia"/>
                <w:b/>
                <w:bCs/>
              </w:rPr>
              <w:t xml:space="preserve">　</w:t>
            </w:r>
            <w:r w:rsidRPr="00D15A55">
              <w:rPr>
                <w:rFonts w:asciiTheme="minorEastAsia" w:eastAsiaTheme="minorEastAsia" w:hAnsiTheme="minorEastAsia"/>
                <w:b/>
                <w:bCs/>
              </w:rPr>
              <w:t xml:space="preserve">③ </w:t>
            </w:r>
            <w:r w:rsidRPr="00D15A55">
              <w:rPr>
                <w:rFonts w:asciiTheme="minorEastAsia" w:eastAsiaTheme="minorEastAsia" w:hAnsiTheme="minorEastAsia"/>
                <w:b/>
                <w:bCs/>
              </w:rPr>
              <w:t>身体的・精神的・社会的・スピリチュアル</w:t>
            </w:r>
          </w:p>
        </w:tc>
      </w:tr>
      <w:tr w:rsidR="001072A5" w:rsidRPr="00D15A55" w14:paraId="7915D6DF" w14:textId="77777777" w:rsidTr="00D15A55">
        <w:tc>
          <w:tcPr>
            <w:tcW w:w="8600" w:type="dxa"/>
          </w:tcPr>
          <w:p w14:paraId="1A1BA171"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【解説】</w:t>
            </w:r>
          </w:p>
          <w:p w14:paraId="310D3209"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ホリスティック（</w:t>
            </w:r>
            <w:r w:rsidRPr="00D15A55">
              <w:rPr>
                <w:rFonts w:asciiTheme="minorEastAsia" w:eastAsiaTheme="minorEastAsia" w:hAnsiTheme="minorEastAsia"/>
                <w:sz w:val="21"/>
                <w:szCs w:val="21"/>
              </w:rPr>
              <w:t>Holistic</w:t>
            </w:r>
            <w:r w:rsidRPr="00D15A55">
              <w:rPr>
                <w:rFonts w:asciiTheme="minorEastAsia" w:eastAsiaTheme="minorEastAsia" w:hAnsiTheme="minorEastAsia"/>
                <w:sz w:val="21"/>
                <w:szCs w:val="21"/>
              </w:rPr>
              <w:t>）とは「全体的・全人的」を意味する。</w:t>
            </w:r>
          </w:p>
          <w:p w14:paraId="62454FC5"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4</w:t>
            </w:r>
            <w:r w:rsidRPr="00D15A55">
              <w:rPr>
                <w:rFonts w:asciiTheme="minorEastAsia" w:eastAsiaTheme="minorEastAsia" w:hAnsiTheme="minorEastAsia"/>
                <w:sz w:val="21"/>
                <w:szCs w:val="21"/>
              </w:rPr>
              <w:t>つの側面は</w:t>
            </w:r>
            <w:r w:rsidRPr="00D15A55">
              <w:rPr>
                <w:rFonts w:asciiTheme="minorEastAsia" w:eastAsiaTheme="minorEastAsia" w:hAnsiTheme="minorEastAsia"/>
                <w:sz w:val="21"/>
                <w:szCs w:val="21"/>
              </w:rPr>
              <w:t>①</w:t>
            </w:r>
            <w:r w:rsidRPr="00D15A55">
              <w:rPr>
                <w:rFonts w:asciiTheme="minorEastAsia" w:eastAsiaTheme="minorEastAsia" w:hAnsiTheme="minorEastAsia"/>
                <w:sz w:val="21"/>
                <w:szCs w:val="21"/>
              </w:rPr>
              <w:t>身体的（</w:t>
            </w:r>
            <w:r w:rsidRPr="00D15A55">
              <w:rPr>
                <w:rFonts w:asciiTheme="minorEastAsia" w:eastAsiaTheme="minorEastAsia" w:hAnsiTheme="minorEastAsia"/>
                <w:sz w:val="21"/>
                <w:szCs w:val="21"/>
              </w:rPr>
              <w:t>Physical</w:t>
            </w:r>
            <w:r w:rsidRPr="00D15A55">
              <w:rPr>
                <w:rFonts w:asciiTheme="minorEastAsia" w:eastAsiaTheme="minorEastAsia" w:hAnsiTheme="minorEastAsia"/>
                <w:sz w:val="21"/>
                <w:szCs w:val="21"/>
              </w:rPr>
              <w:t>）、</w:t>
            </w:r>
            <w:r w:rsidRPr="00D15A55">
              <w:rPr>
                <w:rFonts w:asciiTheme="minorEastAsia" w:eastAsiaTheme="minorEastAsia" w:hAnsiTheme="minorEastAsia"/>
                <w:sz w:val="21"/>
                <w:szCs w:val="21"/>
              </w:rPr>
              <w:t>②</w:t>
            </w:r>
            <w:r w:rsidRPr="00D15A55">
              <w:rPr>
                <w:rFonts w:asciiTheme="minorEastAsia" w:eastAsiaTheme="minorEastAsia" w:hAnsiTheme="minorEastAsia"/>
                <w:sz w:val="21"/>
                <w:szCs w:val="21"/>
              </w:rPr>
              <w:t>精神的（</w:t>
            </w:r>
            <w:r w:rsidRPr="00D15A55">
              <w:rPr>
                <w:rFonts w:asciiTheme="minorEastAsia" w:eastAsiaTheme="minorEastAsia" w:hAnsiTheme="minorEastAsia"/>
                <w:sz w:val="21"/>
                <w:szCs w:val="21"/>
              </w:rPr>
              <w:t>Mental</w:t>
            </w:r>
            <w:r w:rsidRPr="00D15A55">
              <w:rPr>
                <w:rFonts w:asciiTheme="minorEastAsia" w:eastAsiaTheme="minorEastAsia" w:hAnsiTheme="minorEastAsia"/>
                <w:sz w:val="21"/>
                <w:szCs w:val="21"/>
              </w:rPr>
              <w:t>）、</w:t>
            </w:r>
            <w:r w:rsidRPr="00D15A55">
              <w:rPr>
                <w:rFonts w:asciiTheme="minorEastAsia" w:eastAsiaTheme="minorEastAsia" w:hAnsiTheme="minorEastAsia"/>
                <w:sz w:val="21"/>
                <w:szCs w:val="21"/>
              </w:rPr>
              <w:t>③</w:t>
            </w:r>
            <w:r w:rsidRPr="00D15A55">
              <w:rPr>
                <w:rFonts w:asciiTheme="minorEastAsia" w:eastAsiaTheme="minorEastAsia" w:hAnsiTheme="minorEastAsia"/>
                <w:sz w:val="21"/>
                <w:szCs w:val="21"/>
              </w:rPr>
              <w:t>社会的（</w:t>
            </w:r>
            <w:r w:rsidRPr="00D15A55">
              <w:rPr>
                <w:rFonts w:asciiTheme="minorEastAsia" w:eastAsiaTheme="minorEastAsia" w:hAnsiTheme="minorEastAsia"/>
                <w:sz w:val="21"/>
                <w:szCs w:val="21"/>
              </w:rPr>
              <w:t>Social</w:t>
            </w:r>
            <w:r w:rsidRPr="00D15A55">
              <w:rPr>
                <w:rFonts w:asciiTheme="minorEastAsia" w:eastAsiaTheme="minorEastAsia" w:hAnsiTheme="minorEastAsia"/>
                <w:sz w:val="21"/>
                <w:szCs w:val="21"/>
              </w:rPr>
              <w:t>）、</w:t>
            </w:r>
            <w:r w:rsidRPr="00D15A55">
              <w:rPr>
                <w:rFonts w:asciiTheme="minorEastAsia" w:eastAsiaTheme="minorEastAsia" w:hAnsiTheme="minorEastAsia"/>
                <w:sz w:val="21"/>
                <w:szCs w:val="21"/>
              </w:rPr>
              <w:t>④</w:t>
            </w:r>
            <w:r w:rsidRPr="00D15A55">
              <w:rPr>
                <w:rFonts w:asciiTheme="minorEastAsia" w:eastAsiaTheme="minorEastAsia" w:hAnsiTheme="minorEastAsia"/>
                <w:sz w:val="21"/>
                <w:szCs w:val="21"/>
              </w:rPr>
              <w:t>スピリチュアル（</w:t>
            </w:r>
            <w:r w:rsidRPr="00D15A55">
              <w:rPr>
                <w:rFonts w:asciiTheme="minorEastAsia" w:eastAsiaTheme="minorEastAsia" w:hAnsiTheme="minorEastAsia"/>
                <w:sz w:val="21"/>
                <w:szCs w:val="21"/>
              </w:rPr>
              <w:t>Spiritual</w:t>
            </w:r>
            <w:r w:rsidRPr="00D15A55">
              <w:rPr>
                <w:rFonts w:asciiTheme="minorEastAsia" w:eastAsiaTheme="minorEastAsia" w:hAnsiTheme="minorEastAsia"/>
                <w:sz w:val="21"/>
                <w:szCs w:val="21"/>
              </w:rPr>
              <w:t>）である。</w:t>
            </w:r>
          </w:p>
          <w:p w14:paraId="181223DE"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lastRenderedPageBreak/>
              <w:t>選択肢</w:t>
            </w:r>
            <w:r w:rsidRPr="00D15A55">
              <w:rPr>
                <w:rFonts w:asciiTheme="minorEastAsia" w:eastAsiaTheme="minorEastAsia" w:hAnsiTheme="minorEastAsia"/>
                <w:sz w:val="21"/>
                <w:szCs w:val="21"/>
              </w:rPr>
              <w:t>①</w:t>
            </w:r>
            <w:r w:rsidRPr="00D15A55">
              <w:rPr>
                <w:rFonts w:asciiTheme="minorEastAsia" w:eastAsiaTheme="minorEastAsia" w:hAnsiTheme="minorEastAsia"/>
                <w:sz w:val="21"/>
                <w:szCs w:val="21"/>
              </w:rPr>
              <w:t>「身体的・精神的・文化的・経済的」：文化的・経済的は社会的側面に含まれる概念であり、ホリスティックな健康観の</w:t>
            </w:r>
            <w:r w:rsidRPr="00D15A55">
              <w:rPr>
                <w:rFonts w:asciiTheme="minorEastAsia" w:eastAsiaTheme="minorEastAsia" w:hAnsiTheme="minorEastAsia"/>
                <w:sz w:val="21"/>
                <w:szCs w:val="21"/>
              </w:rPr>
              <w:t>4</w:t>
            </w:r>
            <w:r w:rsidRPr="00D15A55">
              <w:rPr>
                <w:rFonts w:asciiTheme="minorEastAsia" w:eastAsiaTheme="minorEastAsia" w:hAnsiTheme="minorEastAsia"/>
                <w:sz w:val="21"/>
                <w:szCs w:val="21"/>
              </w:rPr>
              <w:t>側面の正確な表現ではない。</w:t>
            </w:r>
          </w:p>
          <w:p w14:paraId="0AF6B353"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選択肢</w:t>
            </w:r>
            <w:r w:rsidRPr="00D15A55">
              <w:rPr>
                <w:rFonts w:asciiTheme="minorEastAsia" w:eastAsiaTheme="minorEastAsia" w:hAnsiTheme="minorEastAsia"/>
                <w:sz w:val="21"/>
                <w:szCs w:val="21"/>
              </w:rPr>
              <w:t>②</w:t>
            </w:r>
            <w:r w:rsidRPr="00D15A55">
              <w:rPr>
                <w:rFonts w:asciiTheme="minorEastAsia" w:eastAsiaTheme="minorEastAsia" w:hAnsiTheme="minorEastAsia"/>
                <w:sz w:val="21"/>
                <w:szCs w:val="21"/>
              </w:rPr>
              <w:t>「身体的・精神的・認知的・環境的」：認知的・環境的は一般的には精神的・社会的側面に含まれる。</w:t>
            </w:r>
          </w:p>
          <w:p w14:paraId="354A290E"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 xml:space="preserve">→ </w:t>
            </w:r>
            <w:r w:rsidRPr="00D15A55">
              <w:rPr>
                <w:rFonts w:asciiTheme="minorEastAsia" w:eastAsiaTheme="minorEastAsia" w:hAnsiTheme="minorEastAsia"/>
                <w:sz w:val="21"/>
                <w:szCs w:val="21"/>
              </w:rPr>
              <w:t>看護実践においては、</w:t>
            </w:r>
            <w:r w:rsidRPr="00D15A55">
              <w:rPr>
                <w:rFonts w:asciiTheme="minorEastAsia" w:eastAsiaTheme="minorEastAsia" w:hAnsiTheme="minorEastAsia"/>
                <w:sz w:val="21"/>
                <w:szCs w:val="21"/>
              </w:rPr>
              <w:t>4</w:t>
            </w:r>
            <w:r w:rsidRPr="00D15A55">
              <w:rPr>
                <w:rFonts w:asciiTheme="minorEastAsia" w:eastAsiaTheme="minorEastAsia" w:hAnsiTheme="minorEastAsia"/>
                <w:sz w:val="21"/>
                <w:szCs w:val="21"/>
              </w:rPr>
              <w:t>側面すべてからアセスメントを行うことが求められる。</w:t>
            </w:r>
          </w:p>
        </w:tc>
      </w:tr>
    </w:tbl>
    <w:p w14:paraId="55E13294" w14:textId="77777777" w:rsidR="001072A5" w:rsidRPr="00D15A55" w:rsidRDefault="001072A5" w:rsidP="00D15A55">
      <w:pPr>
        <w:spacing w:before="80" w:after="80"/>
        <w:rPr>
          <w:rFonts w:asciiTheme="minorEastAsia" w:eastAsiaTheme="minorEastAsia" w:hAnsiTheme="minorEastAsia"/>
        </w:rPr>
      </w:pPr>
    </w:p>
    <w:p w14:paraId="3B5E447D" w14:textId="77777777" w:rsidR="001072A5" w:rsidRPr="00D15A55" w:rsidRDefault="003E371E" w:rsidP="00D15A55">
      <w:pPr>
        <w:spacing w:before="200" w:after="100"/>
        <w:rPr>
          <w:rFonts w:asciiTheme="minorEastAsia" w:eastAsiaTheme="minorEastAsia" w:hAnsiTheme="minorEastAsia"/>
        </w:rPr>
      </w:pPr>
      <w:r w:rsidRPr="00D15A55">
        <w:rPr>
          <w:rFonts w:asciiTheme="minorEastAsia" w:eastAsiaTheme="minorEastAsia" w:hAnsiTheme="minorEastAsia"/>
          <w:b/>
          <w:bCs/>
          <w:sz w:val="24"/>
          <w:szCs w:val="24"/>
        </w:rPr>
        <w:t>問</w:t>
      </w:r>
      <w:r w:rsidRPr="00D15A55">
        <w:rPr>
          <w:rFonts w:asciiTheme="minorEastAsia" w:eastAsiaTheme="minorEastAsia" w:hAnsiTheme="minorEastAsia"/>
          <w:b/>
          <w:bCs/>
          <w:sz w:val="24"/>
          <w:szCs w:val="24"/>
        </w:rPr>
        <w:t>3</w:t>
      </w:r>
      <w:r w:rsidRPr="00D15A55">
        <w:rPr>
          <w:rFonts w:asciiTheme="minorEastAsia" w:eastAsiaTheme="minorEastAsia" w:hAnsiTheme="minorEastAsia"/>
          <w:b/>
          <w:bCs/>
          <w:sz w:val="24"/>
          <w:szCs w:val="24"/>
        </w:rPr>
        <w:t xml:space="preserve">　</w:t>
      </w:r>
      <w:r w:rsidRPr="00D15A55">
        <w:rPr>
          <w:rFonts w:asciiTheme="minorEastAsia" w:eastAsiaTheme="minorEastAsia" w:hAnsiTheme="minorEastAsia"/>
          <w:b/>
          <w:bCs/>
          <w:sz w:val="24"/>
          <w:szCs w:val="24"/>
        </w:rPr>
        <w:t>健康の連続性モデルについての記述で正しいものはどれか。</w:t>
      </w:r>
    </w:p>
    <w:tbl>
      <w:tblPr>
        <w:tblStyle w:val="ac"/>
        <w:tblW w:w="8600" w:type="dxa"/>
        <w:tblLook w:val="0000" w:firstRow="0" w:lastRow="0" w:firstColumn="0" w:lastColumn="0" w:noHBand="0" w:noVBand="0"/>
      </w:tblPr>
      <w:tblGrid>
        <w:gridCol w:w="8600"/>
      </w:tblGrid>
      <w:tr w:rsidR="001072A5" w:rsidRPr="00D15A55" w14:paraId="145E2B06" w14:textId="77777777" w:rsidTr="00D15A55">
        <w:tc>
          <w:tcPr>
            <w:tcW w:w="8600" w:type="dxa"/>
          </w:tcPr>
          <w:p w14:paraId="2A763864" w14:textId="77777777" w:rsidR="001072A5" w:rsidRPr="00D15A55" w:rsidRDefault="003E371E" w:rsidP="00D15A55">
            <w:pPr>
              <w:rPr>
                <w:rFonts w:asciiTheme="minorEastAsia" w:eastAsiaTheme="minorEastAsia" w:hAnsiTheme="minorEastAsia"/>
              </w:rPr>
            </w:pPr>
            <w:r w:rsidRPr="00D15A55">
              <w:rPr>
                <w:rFonts w:asciiTheme="minorEastAsia" w:eastAsiaTheme="minorEastAsia" w:hAnsiTheme="minorEastAsia"/>
                <w:b/>
                <w:bCs/>
              </w:rPr>
              <w:t>【正解】</w:t>
            </w:r>
            <w:r w:rsidRPr="00D15A55">
              <w:rPr>
                <w:rFonts w:asciiTheme="minorEastAsia" w:eastAsiaTheme="minorEastAsia" w:hAnsiTheme="minorEastAsia"/>
                <w:b/>
                <w:bCs/>
              </w:rPr>
              <w:t xml:space="preserve">　</w:t>
            </w:r>
            <w:r w:rsidRPr="00D15A55">
              <w:rPr>
                <w:rFonts w:asciiTheme="minorEastAsia" w:eastAsiaTheme="minorEastAsia" w:hAnsiTheme="minorEastAsia"/>
                <w:b/>
                <w:bCs/>
              </w:rPr>
              <w:t xml:space="preserve">① </w:t>
            </w:r>
            <w:r w:rsidRPr="00D15A55">
              <w:rPr>
                <w:rFonts w:asciiTheme="minorEastAsia" w:eastAsiaTheme="minorEastAsia" w:hAnsiTheme="minorEastAsia"/>
                <w:b/>
                <w:bCs/>
              </w:rPr>
              <w:t>健康と疾病は連続したスペクトラム上にあり、固定されたものではない</w:t>
            </w:r>
          </w:p>
        </w:tc>
      </w:tr>
      <w:tr w:rsidR="001072A5" w:rsidRPr="00D15A55" w14:paraId="40C4443C" w14:textId="77777777" w:rsidTr="00D15A55">
        <w:tc>
          <w:tcPr>
            <w:tcW w:w="8600" w:type="dxa"/>
          </w:tcPr>
          <w:p w14:paraId="7BA53EB9"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【解説】</w:t>
            </w:r>
          </w:p>
          <w:p w14:paraId="0D642C3B"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健康－疾病連続体（</w:t>
            </w:r>
            <w:r w:rsidRPr="00D15A55">
              <w:rPr>
                <w:rFonts w:asciiTheme="minorEastAsia" w:eastAsiaTheme="minorEastAsia" w:hAnsiTheme="minorEastAsia"/>
                <w:sz w:val="21"/>
                <w:szCs w:val="21"/>
              </w:rPr>
              <w:t>Health-Illness Continuum</w:t>
            </w:r>
            <w:r w:rsidRPr="00D15A55">
              <w:rPr>
                <w:rFonts w:asciiTheme="minorEastAsia" w:eastAsiaTheme="minorEastAsia" w:hAnsiTheme="minorEastAsia"/>
                <w:sz w:val="21"/>
                <w:szCs w:val="21"/>
              </w:rPr>
              <w:t>）の概念では、健康と疾病は対立するものではなく、「完全な健康」から「死」までのスペクトラム（連続体）上に位置する。</w:t>
            </w:r>
          </w:p>
          <w:p w14:paraId="570191FF"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選択肢</w:t>
            </w:r>
            <w:r w:rsidRPr="00D15A55">
              <w:rPr>
                <w:rFonts w:asciiTheme="minorEastAsia" w:eastAsiaTheme="minorEastAsia" w:hAnsiTheme="minorEastAsia"/>
                <w:sz w:val="21"/>
                <w:szCs w:val="21"/>
              </w:rPr>
              <w:t>②</w:t>
            </w:r>
            <w:r w:rsidRPr="00D15A55">
              <w:rPr>
                <w:rFonts w:asciiTheme="minorEastAsia" w:eastAsiaTheme="minorEastAsia" w:hAnsiTheme="minorEastAsia"/>
                <w:sz w:val="21"/>
                <w:szCs w:val="21"/>
              </w:rPr>
              <w:t>「健康か疾病かの二択で評価する」：これは古典的な医学モデルの考え方であり、連続性モデルとは異なる。</w:t>
            </w:r>
          </w:p>
          <w:p w14:paraId="724AD72C"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選択肢</w:t>
            </w:r>
            <w:r w:rsidRPr="00D15A55">
              <w:rPr>
                <w:rFonts w:asciiTheme="minorEastAsia" w:eastAsiaTheme="minorEastAsia" w:hAnsiTheme="minorEastAsia"/>
                <w:sz w:val="21"/>
                <w:szCs w:val="21"/>
              </w:rPr>
              <w:t>③</w:t>
            </w:r>
            <w:r w:rsidRPr="00D15A55">
              <w:rPr>
                <w:rFonts w:asciiTheme="minorEastAsia" w:eastAsiaTheme="minorEastAsia" w:hAnsiTheme="minorEastAsia"/>
                <w:sz w:val="21"/>
                <w:szCs w:val="21"/>
              </w:rPr>
              <w:t>「慢性疾患を持つ人は健康とはいえない」：慢性疾患を管理しながら高い</w:t>
            </w:r>
            <w:r w:rsidRPr="00D15A55">
              <w:rPr>
                <w:rFonts w:asciiTheme="minorEastAsia" w:eastAsiaTheme="minorEastAsia" w:hAnsiTheme="minorEastAsia"/>
                <w:sz w:val="21"/>
                <w:szCs w:val="21"/>
              </w:rPr>
              <w:t>QOL</w:t>
            </w:r>
            <w:r w:rsidRPr="00D15A55">
              <w:rPr>
                <w:rFonts w:asciiTheme="minorEastAsia" w:eastAsiaTheme="minorEastAsia" w:hAnsiTheme="minorEastAsia"/>
                <w:sz w:val="21"/>
                <w:szCs w:val="21"/>
              </w:rPr>
              <w:t>で生活している状態は「健康的」といえる。連続性モデルではこのような状態も健康段階の一部として評価する。</w:t>
            </w:r>
          </w:p>
          <w:p w14:paraId="3C2DB6A2"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選択肢</w:t>
            </w:r>
            <w:r w:rsidRPr="00D15A55">
              <w:rPr>
                <w:rFonts w:asciiTheme="minorEastAsia" w:eastAsiaTheme="minorEastAsia" w:hAnsiTheme="minorEastAsia"/>
                <w:sz w:val="21"/>
                <w:szCs w:val="21"/>
              </w:rPr>
              <w:t>④</w:t>
            </w:r>
            <w:r w:rsidRPr="00D15A55">
              <w:rPr>
                <w:rFonts w:asciiTheme="minorEastAsia" w:eastAsiaTheme="minorEastAsia" w:hAnsiTheme="minorEastAsia"/>
                <w:sz w:val="21"/>
                <w:szCs w:val="21"/>
              </w:rPr>
              <w:t>「健康段階はケアによっても変化しない」：看護・医療介入によって健康段階は変化する。これが看護実践の意義である。</w:t>
            </w:r>
          </w:p>
        </w:tc>
      </w:tr>
    </w:tbl>
    <w:p w14:paraId="447A9467" w14:textId="77777777" w:rsidR="001072A5" w:rsidRPr="00D15A55" w:rsidRDefault="001072A5" w:rsidP="00D15A55">
      <w:pPr>
        <w:spacing w:before="80" w:after="80"/>
        <w:rPr>
          <w:rFonts w:asciiTheme="minorEastAsia" w:eastAsiaTheme="minorEastAsia" w:hAnsiTheme="minorEastAsia"/>
        </w:rPr>
      </w:pPr>
    </w:p>
    <w:p w14:paraId="2D9C0EC2" w14:textId="77777777" w:rsidR="001072A5" w:rsidRPr="00D15A55" w:rsidRDefault="003E371E" w:rsidP="00D15A55">
      <w:pPr>
        <w:spacing w:before="200" w:after="100"/>
        <w:rPr>
          <w:rFonts w:asciiTheme="minorEastAsia" w:eastAsiaTheme="minorEastAsia" w:hAnsiTheme="minorEastAsia"/>
        </w:rPr>
      </w:pPr>
      <w:r w:rsidRPr="00D15A55">
        <w:rPr>
          <w:rFonts w:asciiTheme="minorEastAsia" w:eastAsiaTheme="minorEastAsia" w:hAnsiTheme="minorEastAsia"/>
          <w:b/>
          <w:bCs/>
          <w:sz w:val="24"/>
          <w:szCs w:val="24"/>
        </w:rPr>
        <w:t>問</w:t>
      </w:r>
      <w:r w:rsidRPr="00D15A55">
        <w:rPr>
          <w:rFonts w:asciiTheme="minorEastAsia" w:eastAsiaTheme="minorEastAsia" w:hAnsiTheme="minorEastAsia"/>
          <w:b/>
          <w:bCs/>
          <w:sz w:val="24"/>
          <w:szCs w:val="24"/>
        </w:rPr>
        <w:t>4</w:t>
      </w:r>
      <w:r w:rsidRPr="00D15A55">
        <w:rPr>
          <w:rFonts w:asciiTheme="minorEastAsia" w:eastAsiaTheme="minorEastAsia" w:hAnsiTheme="minorEastAsia"/>
          <w:b/>
          <w:bCs/>
          <w:sz w:val="24"/>
          <w:szCs w:val="24"/>
        </w:rPr>
        <w:t xml:space="preserve">　</w:t>
      </w:r>
      <w:r w:rsidRPr="00D15A55">
        <w:rPr>
          <w:rFonts w:asciiTheme="minorEastAsia" w:eastAsiaTheme="minorEastAsia" w:hAnsiTheme="minorEastAsia"/>
          <w:b/>
          <w:bCs/>
          <w:sz w:val="24"/>
          <w:szCs w:val="24"/>
        </w:rPr>
        <w:t>1986</w:t>
      </w:r>
      <w:r w:rsidRPr="00D15A55">
        <w:rPr>
          <w:rFonts w:asciiTheme="minorEastAsia" w:eastAsiaTheme="minorEastAsia" w:hAnsiTheme="minorEastAsia"/>
          <w:b/>
          <w:bCs/>
          <w:sz w:val="24"/>
          <w:szCs w:val="24"/>
        </w:rPr>
        <w:t>年のオタワ憲章が提唱したヘルスプロモーションの定義として正しいものはどれか。</w:t>
      </w:r>
    </w:p>
    <w:tbl>
      <w:tblPr>
        <w:tblStyle w:val="ac"/>
        <w:tblW w:w="8600" w:type="dxa"/>
        <w:tblLook w:val="0000" w:firstRow="0" w:lastRow="0" w:firstColumn="0" w:lastColumn="0" w:noHBand="0" w:noVBand="0"/>
      </w:tblPr>
      <w:tblGrid>
        <w:gridCol w:w="8600"/>
      </w:tblGrid>
      <w:tr w:rsidR="001072A5" w:rsidRPr="00D15A55" w14:paraId="26E2F582" w14:textId="77777777" w:rsidTr="00D15A55">
        <w:tc>
          <w:tcPr>
            <w:tcW w:w="8600" w:type="dxa"/>
          </w:tcPr>
          <w:p w14:paraId="56EEEC10" w14:textId="77777777" w:rsidR="001072A5" w:rsidRPr="00D15A55" w:rsidRDefault="003E371E" w:rsidP="00D15A55">
            <w:pPr>
              <w:rPr>
                <w:rFonts w:asciiTheme="minorEastAsia" w:eastAsiaTheme="minorEastAsia" w:hAnsiTheme="minorEastAsia"/>
              </w:rPr>
            </w:pPr>
            <w:r w:rsidRPr="00D15A55">
              <w:rPr>
                <w:rFonts w:asciiTheme="minorEastAsia" w:eastAsiaTheme="minorEastAsia" w:hAnsiTheme="minorEastAsia"/>
                <w:b/>
                <w:bCs/>
              </w:rPr>
              <w:t>【正解】</w:t>
            </w:r>
            <w:r w:rsidRPr="00D15A55">
              <w:rPr>
                <w:rFonts w:asciiTheme="minorEastAsia" w:eastAsiaTheme="minorEastAsia" w:hAnsiTheme="minorEastAsia"/>
                <w:b/>
                <w:bCs/>
              </w:rPr>
              <w:t xml:space="preserve">　</w:t>
            </w:r>
            <w:r w:rsidRPr="00D15A55">
              <w:rPr>
                <w:rFonts w:asciiTheme="minorEastAsia" w:eastAsiaTheme="minorEastAsia" w:hAnsiTheme="minorEastAsia"/>
                <w:b/>
                <w:bCs/>
              </w:rPr>
              <w:t xml:space="preserve">④ </w:t>
            </w:r>
            <w:r w:rsidRPr="00D15A55">
              <w:rPr>
                <w:rFonts w:asciiTheme="minorEastAsia" w:eastAsiaTheme="minorEastAsia" w:hAnsiTheme="minorEastAsia"/>
                <w:b/>
                <w:bCs/>
              </w:rPr>
              <w:t>人々が自らの健康をコントロールし、改善できるようにするプロセス</w:t>
            </w:r>
          </w:p>
        </w:tc>
      </w:tr>
      <w:tr w:rsidR="001072A5" w:rsidRPr="00D15A55" w14:paraId="2452CEC8" w14:textId="77777777" w:rsidTr="00D15A55">
        <w:tc>
          <w:tcPr>
            <w:tcW w:w="8600" w:type="dxa"/>
          </w:tcPr>
          <w:p w14:paraId="6BF151F1"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【解説】</w:t>
            </w:r>
          </w:p>
          <w:p w14:paraId="23E182F6"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ヘルスプロモーションは</w:t>
            </w:r>
            <w:r w:rsidRPr="00D15A55">
              <w:rPr>
                <w:rFonts w:asciiTheme="minorEastAsia" w:eastAsiaTheme="minorEastAsia" w:hAnsiTheme="minorEastAsia"/>
                <w:sz w:val="21"/>
                <w:szCs w:val="21"/>
              </w:rPr>
              <w:t>WHO</w:t>
            </w:r>
            <w:r w:rsidRPr="00D15A55">
              <w:rPr>
                <w:rFonts w:asciiTheme="minorEastAsia" w:eastAsiaTheme="minorEastAsia" w:hAnsiTheme="minorEastAsia"/>
                <w:sz w:val="21"/>
                <w:szCs w:val="21"/>
              </w:rPr>
              <w:t>が</w:t>
            </w:r>
            <w:r w:rsidRPr="00D15A55">
              <w:rPr>
                <w:rFonts w:asciiTheme="minorEastAsia" w:eastAsiaTheme="minorEastAsia" w:hAnsiTheme="minorEastAsia"/>
                <w:sz w:val="21"/>
                <w:szCs w:val="21"/>
              </w:rPr>
              <w:t>1986</w:t>
            </w:r>
            <w:r w:rsidRPr="00D15A55">
              <w:rPr>
                <w:rFonts w:asciiTheme="minorEastAsia" w:eastAsiaTheme="minorEastAsia" w:hAnsiTheme="minorEastAsia"/>
                <w:sz w:val="21"/>
                <w:szCs w:val="21"/>
              </w:rPr>
              <w:t>年オタワ憲章で提唱し、「人々が自らの健康をコントロールし、改善できるようにするプロセス」と定義される。</w:t>
            </w:r>
          </w:p>
          <w:p w14:paraId="1D69ED50"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「コントロール（</w:t>
            </w:r>
            <w:r w:rsidRPr="00D15A55">
              <w:rPr>
                <w:rFonts w:asciiTheme="minorEastAsia" w:eastAsiaTheme="minorEastAsia" w:hAnsiTheme="minorEastAsia"/>
                <w:sz w:val="21"/>
                <w:szCs w:val="21"/>
              </w:rPr>
              <w:t>control</w:t>
            </w:r>
            <w:r w:rsidRPr="00D15A55">
              <w:rPr>
                <w:rFonts w:asciiTheme="minorEastAsia" w:eastAsiaTheme="minorEastAsia" w:hAnsiTheme="minorEastAsia"/>
                <w:sz w:val="21"/>
                <w:szCs w:val="21"/>
              </w:rPr>
              <w:t>）」と「改善（</w:t>
            </w:r>
            <w:r w:rsidRPr="00D15A55">
              <w:rPr>
                <w:rFonts w:asciiTheme="minorEastAsia" w:eastAsiaTheme="minorEastAsia" w:hAnsiTheme="minorEastAsia"/>
                <w:sz w:val="21"/>
                <w:szCs w:val="21"/>
              </w:rPr>
              <w:t>improve</w:t>
            </w:r>
            <w:r w:rsidRPr="00D15A55">
              <w:rPr>
                <w:rFonts w:asciiTheme="minorEastAsia" w:eastAsiaTheme="minorEastAsia" w:hAnsiTheme="minorEastAsia"/>
                <w:sz w:val="21"/>
                <w:szCs w:val="21"/>
              </w:rPr>
              <w:t>）」という</w:t>
            </w:r>
            <w:r w:rsidRPr="00D15A55">
              <w:rPr>
                <w:rFonts w:asciiTheme="minorEastAsia" w:eastAsiaTheme="minorEastAsia" w:hAnsiTheme="minorEastAsia"/>
                <w:sz w:val="21"/>
                <w:szCs w:val="21"/>
              </w:rPr>
              <w:t>2</w:t>
            </w:r>
            <w:r w:rsidRPr="00D15A55">
              <w:rPr>
                <w:rFonts w:asciiTheme="minorEastAsia" w:eastAsiaTheme="minorEastAsia" w:hAnsiTheme="minorEastAsia"/>
                <w:sz w:val="21"/>
                <w:szCs w:val="21"/>
              </w:rPr>
              <w:t>つの動詞が定義のキーワードである。</w:t>
            </w:r>
          </w:p>
          <w:p w14:paraId="03C1D6A8"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選択肢</w:t>
            </w:r>
            <w:r w:rsidRPr="00D15A55">
              <w:rPr>
                <w:rFonts w:asciiTheme="minorEastAsia" w:eastAsiaTheme="minorEastAsia" w:hAnsiTheme="minorEastAsia"/>
                <w:sz w:val="21"/>
                <w:szCs w:val="21"/>
              </w:rPr>
              <w:t>①</w:t>
            </w:r>
            <w:r w:rsidRPr="00D15A55">
              <w:rPr>
                <w:rFonts w:asciiTheme="minorEastAsia" w:eastAsiaTheme="minorEastAsia" w:hAnsiTheme="minorEastAsia"/>
                <w:sz w:val="21"/>
                <w:szCs w:val="21"/>
              </w:rPr>
              <w:t>「疾病の早期発見・早期治療」：これは二次予防の定義に相当する。</w:t>
            </w:r>
          </w:p>
          <w:p w14:paraId="3E548E2C"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選択肢</w:t>
            </w:r>
            <w:r w:rsidRPr="00D15A55">
              <w:rPr>
                <w:rFonts w:asciiTheme="minorEastAsia" w:eastAsiaTheme="minorEastAsia" w:hAnsiTheme="minorEastAsia"/>
                <w:sz w:val="21"/>
                <w:szCs w:val="21"/>
              </w:rPr>
              <w:t>②</w:t>
            </w:r>
            <w:r w:rsidRPr="00D15A55">
              <w:rPr>
                <w:rFonts w:asciiTheme="minorEastAsia" w:eastAsiaTheme="minorEastAsia" w:hAnsiTheme="minorEastAsia"/>
                <w:sz w:val="21"/>
                <w:szCs w:val="21"/>
              </w:rPr>
              <w:t>「患者が医療者の指示に従うプロセス」：これはコンプライアンス（</w:t>
            </w:r>
            <w:r w:rsidRPr="00D15A55">
              <w:rPr>
                <w:rFonts w:asciiTheme="minorEastAsia" w:eastAsiaTheme="minorEastAsia" w:hAnsiTheme="minorEastAsia"/>
                <w:sz w:val="21"/>
                <w:szCs w:val="21"/>
              </w:rPr>
              <w:t>compliance</w:t>
            </w:r>
            <w:r w:rsidRPr="00D15A55">
              <w:rPr>
                <w:rFonts w:asciiTheme="minorEastAsia" w:eastAsiaTheme="minorEastAsia" w:hAnsiTheme="minorEastAsia"/>
                <w:sz w:val="21"/>
                <w:szCs w:val="21"/>
              </w:rPr>
              <w:t>）の概念に近く、ヘルスプロモーションは患者の自律性を重視する点で異</w:t>
            </w:r>
            <w:r w:rsidRPr="00D15A55">
              <w:rPr>
                <w:rFonts w:asciiTheme="minorEastAsia" w:eastAsiaTheme="minorEastAsia" w:hAnsiTheme="minorEastAsia"/>
                <w:sz w:val="21"/>
                <w:szCs w:val="21"/>
              </w:rPr>
              <w:lastRenderedPageBreak/>
              <w:t>なる。</w:t>
            </w:r>
          </w:p>
          <w:p w14:paraId="4CDF0F17"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選択肢</w:t>
            </w:r>
            <w:r w:rsidRPr="00D15A55">
              <w:rPr>
                <w:rFonts w:asciiTheme="minorEastAsia" w:eastAsiaTheme="minorEastAsia" w:hAnsiTheme="minorEastAsia"/>
                <w:sz w:val="21"/>
                <w:szCs w:val="21"/>
              </w:rPr>
              <w:t>③</w:t>
            </w:r>
            <w:r w:rsidRPr="00D15A55">
              <w:rPr>
                <w:rFonts w:asciiTheme="minorEastAsia" w:eastAsiaTheme="minorEastAsia" w:hAnsiTheme="minorEastAsia"/>
                <w:sz w:val="21"/>
                <w:szCs w:val="21"/>
              </w:rPr>
              <w:t>「病院内での治療とリハビリの提供」：これは三次予防・医療サービスの提供であり、ヘルスプロモーションとは概念が異なる。</w:t>
            </w:r>
          </w:p>
        </w:tc>
      </w:tr>
    </w:tbl>
    <w:p w14:paraId="17D397F0" w14:textId="77777777" w:rsidR="001072A5" w:rsidRPr="00D15A55" w:rsidRDefault="001072A5" w:rsidP="00D15A55">
      <w:pPr>
        <w:spacing w:before="80" w:after="80"/>
        <w:rPr>
          <w:rFonts w:asciiTheme="minorEastAsia" w:eastAsiaTheme="minorEastAsia" w:hAnsiTheme="minorEastAsia"/>
        </w:rPr>
      </w:pPr>
    </w:p>
    <w:p w14:paraId="2B789E64" w14:textId="77777777" w:rsidR="001072A5" w:rsidRPr="00D15A55" w:rsidRDefault="003E371E" w:rsidP="00D15A55">
      <w:pPr>
        <w:spacing w:before="200" w:after="100"/>
        <w:rPr>
          <w:rFonts w:asciiTheme="minorEastAsia" w:eastAsiaTheme="minorEastAsia" w:hAnsiTheme="minorEastAsia"/>
        </w:rPr>
      </w:pPr>
      <w:r w:rsidRPr="00D15A55">
        <w:rPr>
          <w:rFonts w:asciiTheme="minorEastAsia" w:eastAsiaTheme="minorEastAsia" w:hAnsiTheme="minorEastAsia"/>
          <w:b/>
          <w:bCs/>
          <w:sz w:val="24"/>
          <w:szCs w:val="24"/>
        </w:rPr>
        <w:t>問</w:t>
      </w:r>
      <w:r w:rsidRPr="00D15A55">
        <w:rPr>
          <w:rFonts w:asciiTheme="minorEastAsia" w:eastAsiaTheme="minorEastAsia" w:hAnsiTheme="minorEastAsia"/>
          <w:b/>
          <w:bCs/>
          <w:sz w:val="24"/>
          <w:szCs w:val="24"/>
        </w:rPr>
        <w:t>5</w:t>
      </w:r>
      <w:r w:rsidRPr="00D15A55">
        <w:rPr>
          <w:rFonts w:asciiTheme="minorEastAsia" w:eastAsiaTheme="minorEastAsia" w:hAnsiTheme="minorEastAsia"/>
          <w:b/>
          <w:bCs/>
          <w:sz w:val="24"/>
          <w:szCs w:val="24"/>
        </w:rPr>
        <w:t xml:space="preserve">　</w:t>
      </w:r>
      <w:r w:rsidRPr="00D15A55">
        <w:rPr>
          <w:rFonts w:asciiTheme="minorEastAsia" w:eastAsiaTheme="minorEastAsia" w:hAnsiTheme="minorEastAsia"/>
          <w:b/>
          <w:bCs/>
          <w:sz w:val="24"/>
          <w:szCs w:val="24"/>
        </w:rPr>
        <w:t>予防の</w:t>
      </w:r>
      <w:r w:rsidRPr="00D15A55">
        <w:rPr>
          <w:rFonts w:asciiTheme="minorEastAsia" w:eastAsiaTheme="minorEastAsia" w:hAnsiTheme="minorEastAsia"/>
          <w:b/>
          <w:bCs/>
          <w:sz w:val="24"/>
          <w:szCs w:val="24"/>
        </w:rPr>
        <w:t>3</w:t>
      </w:r>
      <w:r w:rsidRPr="00D15A55">
        <w:rPr>
          <w:rFonts w:asciiTheme="minorEastAsia" w:eastAsiaTheme="minorEastAsia" w:hAnsiTheme="minorEastAsia"/>
          <w:b/>
          <w:bCs/>
          <w:sz w:val="24"/>
          <w:szCs w:val="24"/>
        </w:rPr>
        <w:t>段階についての記述で誤っているものはどれか。</w:t>
      </w:r>
    </w:p>
    <w:tbl>
      <w:tblPr>
        <w:tblStyle w:val="ac"/>
        <w:tblW w:w="8600" w:type="dxa"/>
        <w:tblLook w:val="0000" w:firstRow="0" w:lastRow="0" w:firstColumn="0" w:lastColumn="0" w:noHBand="0" w:noVBand="0"/>
      </w:tblPr>
      <w:tblGrid>
        <w:gridCol w:w="8600"/>
      </w:tblGrid>
      <w:tr w:rsidR="001072A5" w:rsidRPr="00D15A55" w14:paraId="24BE8145" w14:textId="77777777" w:rsidTr="00D15A55">
        <w:tc>
          <w:tcPr>
            <w:tcW w:w="8600" w:type="dxa"/>
          </w:tcPr>
          <w:p w14:paraId="4D6131C0" w14:textId="77777777" w:rsidR="001072A5" w:rsidRPr="00D15A55" w:rsidRDefault="003E371E" w:rsidP="00D15A55">
            <w:pPr>
              <w:rPr>
                <w:rFonts w:asciiTheme="minorEastAsia" w:eastAsiaTheme="minorEastAsia" w:hAnsiTheme="minorEastAsia"/>
              </w:rPr>
            </w:pPr>
            <w:r w:rsidRPr="00D15A55">
              <w:rPr>
                <w:rFonts w:asciiTheme="minorEastAsia" w:eastAsiaTheme="minorEastAsia" w:hAnsiTheme="minorEastAsia"/>
                <w:b/>
                <w:bCs/>
              </w:rPr>
              <w:t>【正解】</w:t>
            </w:r>
            <w:r w:rsidRPr="00D15A55">
              <w:rPr>
                <w:rFonts w:asciiTheme="minorEastAsia" w:eastAsiaTheme="minorEastAsia" w:hAnsiTheme="minorEastAsia"/>
                <w:b/>
                <w:bCs/>
              </w:rPr>
              <w:t xml:space="preserve">　</w:t>
            </w:r>
            <w:r w:rsidRPr="00D15A55">
              <w:rPr>
                <w:rFonts w:asciiTheme="minorEastAsia" w:eastAsiaTheme="minorEastAsia" w:hAnsiTheme="minorEastAsia"/>
                <w:b/>
                <w:bCs/>
              </w:rPr>
              <w:t xml:space="preserve">③ </w:t>
            </w:r>
            <w:r w:rsidRPr="00D15A55">
              <w:rPr>
                <w:rFonts w:asciiTheme="minorEastAsia" w:eastAsiaTheme="minorEastAsia" w:hAnsiTheme="minorEastAsia"/>
                <w:b/>
                <w:bCs/>
              </w:rPr>
              <w:t>三次予防は疾病の発生そのものを防ぐことを目的とする</w:t>
            </w:r>
          </w:p>
        </w:tc>
      </w:tr>
      <w:tr w:rsidR="001072A5" w:rsidRPr="00D15A55" w14:paraId="0665479D" w14:textId="77777777" w:rsidTr="00D15A55">
        <w:tc>
          <w:tcPr>
            <w:tcW w:w="8600" w:type="dxa"/>
          </w:tcPr>
          <w:p w14:paraId="3B720AD5"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【解説】</w:t>
            </w:r>
          </w:p>
          <w:p w14:paraId="21167442"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三次予防（</w:t>
            </w:r>
            <w:r w:rsidRPr="00D15A55">
              <w:rPr>
                <w:rFonts w:asciiTheme="minorEastAsia" w:eastAsiaTheme="minorEastAsia" w:hAnsiTheme="minorEastAsia"/>
                <w:sz w:val="21"/>
                <w:szCs w:val="21"/>
              </w:rPr>
              <w:t>Tertiary Prevention</w:t>
            </w:r>
            <w:r w:rsidRPr="00D15A55">
              <w:rPr>
                <w:rFonts w:asciiTheme="minorEastAsia" w:eastAsiaTheme="minorEastAsia" w:hAnsiTheme="minorEastAsia"/>
                <w:sz w:val="21"/>
                <w:szCs w:val="21"/>
              </w:rPr>
              <w:t>）は「疾病発症後の機能回復・再発防止・社会復帰支援」を目的とする。</w:t>
            </w:r>
          </w:p>
          <w:p w14:paraId="7576CA83"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「疾病の発生そのものを防ぐ」のは一次予防（</w:t>
            </w:r>
            <w:r w:rsidRPr="00D15A55">
              <w:rPr>
                <w:rFonts w:asciiTheme="minorEastAsia" w:eastAsiaTheme="minorEastAsia" w:hAnsiTheme="minorEastAsia"/>
                <w:sz w:val="21"/>
                <w:szCs w:val="21"/>
              </w:rPr>
              <w:t>Primary Prevention</w:t>
            </w:r>
            <w:r w:rsidRPr="00D15A55">
              <w:rPr>
                <w:rFonts w:asciiTheme="minorEastAsia" w:eastAsiaTheme="minorEastAsia" w:hAnsiTheme="minorEastAsia"/>
                <w:sz w:val="21"/>
                <w:szCs w:val="21"/>
              </w:rPr>
              <w:t>）の定義である。</w:t>
            </w:r>
          </w:p>
          <w:p w14:paraId="6943E8D1"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一次予防：疾病の発生を防ぐ（健康教育・予防接種・生活習慣改善指導など）。</w:t>
            </w:r>
          </w:p>
          <w:p w14:paraId="6D47830C"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二次予防：疾病の早期発見・早期治療（健康診断・スクリーニング・早期受診促進など）。</w:t>
            </w:r>
          </w:p>
          <w:p w14:paraId="6B7B5D7D"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三次予防：機能回復・再発防止・社会復帰（リハビリ・服薬管理・再入院防止プログラムなど）。</w:t>
            </w:r>
          </w:p>
          <w:p w14:paraId="76BE879B" w14:textId="77777777" w:rsidR="001072A5" w:rsidRPr="00D15A55" w:rsidRDefault="003E371E" w:rsidP="00D15A55">
            <w:pPr>
              <w:spacing w:before="50" w:after="50"/>
              <w:rPr>
                <w:rFonts w:asciiTheme="minorEastAsia" w:eastAsiaTheme="minorEastAsia" w:hAnsiTheme="minorEastAsia"/>
              </w:rPr>
            </w:pPr>
            <w:r w:rsidRPr="00D15A55">
              <w:rPr>
                <w:rFonts w:asciiTheme="minorEastAsia" w:eastAsiaTheme="minorEastAsia" w:hAnsiTheme="minorEastAsia"/>
                <w:sz w:val="21"/>
                <w:szCs w:val="21"/>
              </w:rPr>
              <w:t>→</w:t>
            </w:r>
            <w:r w:rsidRPr="00D15A55">
              <w:rPr>
                <w:rFonts w:asciiTheme="minorEastAsia" w:eastAsiaTheme="minorEastAsia" w:hAnsiTheme="minorEastAsia"/>
                <w:sz w:val="21"/>
                <w:szCs w:val="21"/>
              </w:rPr>
              <w:t>「誤っているものを選べ」という問い方に注意し、正誤を慎重に判断すること。</w:t>
            </w:r>
          </w:p>
        </w:tc>
      </w:tr>
    </w:tbl>
    <w:p w14:paraId="1B1D4C8B" w14:textId="11F4BE43" w:rsidR="001072A5" w:rsidRPr="00D15A55" w:rsidRDefault="001072A5" w:rsidP="00D15A55">
      <w:pPr>
        <w:rPr>
          <w:rFonts w:asciiTheme="minorEastAsia" w:eastAsiaTheme="minorEastAsia" w:hAnsiTheme="minorEastAsia"/>
        </w:rPr>
      </w:pPr>
    </w:p>
    <w:p w14:paraId="4E0E1EE0" w14:textId="77777777" w:rsidR="001072A5" w:rsidRPr="00D15A55" w:rsidRDefault="003E371E" w:rsidP="00D15A55">
      <w:pPr>
        <w:pStyle w:val="1"/>
        <w:pBdr>
          <w:bottom w:val="none" w:sz="0" w:space="0" w:color="auto"/>
        </w:pBdr>
        <w:rPr>
          <w:rFonts w:asciiTheme="minorEastAsia" w:eastAsiaTheme="minorEastAsia" w:hAnsiTheme="minorEastAsia"/>
          <w:color w:val="auto"/>
        </w:rPr>
      </w:pPr>
      <w:r w:rsidRPr="00D15A55">
        <w:rPr>
          <w:rFonts w:asciiTheme="minorEastAsia" w:eastAsiaTheme="minorEastAsia" w:hAnsiTheme="minorEastAsia"/>
          <w:color w:val="auto"/>
        </w:rPr>
        <w:t>第</w:t>
      </w:r>
      <w:r w:rsidRPr="00D15A55">
        <w:rPr>
          <w:rFonts w:asciiTheme="minorEastAsia" w:eastAsiaTheme="minorEastAsia" w:hAnsiTheme="minorEastAsia"/>
          <w:color w:val="auto"/>
        </w:rPr>
        <w:t>2</w:t>
      </w:r>
      <w:r w:rsidRPr="00D15A55">
        <w:rPr>
          <w:rFonts w:asciiTheme="minorEastAsia" w:eastAsiaTheme="minorEastAsia" w:hAnsiTheme="minorEastAsia"/>
          <w:color w:val="auto"/>
        </w:rPr>
        <w:t>部　事例演習　解答・解説</w:t>
      </w:r>
    </w:p>
    <w:p w14:paraId="0EC361ED" w14:textId="77777777" w:rsidR="001072A5" w:rsidRPr="00D15A55" w:rsidRDefault="003E371E" w:rsidP="00D15A55">
      <w:pPr>
        <w:pStyle w:val="2"/>
        <w:rPr>
          <w:rFonts w:asciiTheme="minorEastAsia" w:eastAsiaTheme="minorEastAsia" w:hAnsiTheme="minorEastAsia"/>
          <w:color w:val="auto"/>
        </w:rPr>
      </w:pPr>
      <w:r w:rsidRPr="00D15A55">
        <w:rPr>
          <w:rFonts w:asciiTheme="minorEastAsia" w:eastAsiaTheme="minorEastAsia" w:hAnsiTheme="minorEastAsia"/>
          <w:color w:val="auto"/>
        </w:rPr>
        <w:t>【事例</w:t>
      </w:r>
      <w:r w:rsidRPr="00D15A55">
        <w:rPr>
          <w:rFonts w:asciiTheme="minorEastAsia" w:eastAsiaTheme="minorEastAsia" w:hAnsiTheme="minorEastAsia"/>
          <w:color w:val="auto"/>
        </w:rPr>
        <w:t>A</w:t>
      </w:r>
      <w:r w:rsidRPr="00D15A55">
        <w:rPr>
          <w:rFonts w:asciiTheme="minorEastAsia" w:eastAsiaTheme="minorEastAsia" w:hAnsiTheme="minorEastAsia"/>
          <w:color w:val="auto"/>
        </w:rPr>
        <w:t>】</w:t>
      </w:r>
      <w:r w:rsidRPr="00D15A55">
        <w:rPr>
          <w:rFonts w:asciiTheme="minorEastAsia" w:eastAsiaTheme="minorEastAsia" w:hAnsiTheme="minorEastAsia"/>
          <w:color w:val="auto"/>
        </w:rPr>
        <w:t>A</w:t>
      </w:r>
      <w:r w:rsidRPr="00D15A55">
        <w:rPr>
          <w:rFonts w:asciiTheme="minorEastAsia" w:eastAsiaTheme="minorEastAsia" w:hAnsiTheme="minorEastAsia"/>
          <w:color w:val="auto"/>
        </w:rPr>
        <w:t>さん（</w:t>
      </w:r>
      <w:r w:rsidRPr="00D15A55">
        <w:rPr>
          <w:rFonts w:asciiTheme="minorEastAsia" w:eastAsiaTheme="minorEastAsia" w:hAnsiTheme="minorEastAsia"/>
          <w:color w:val="auto"/>
        </w:rPr>
        <w:t>48</w:t>
      </w:r>
      <w:r w:rsidRPr="00D15A55">
        <w:rPr>
          <w:rFonts w:asciiTheme="minorEastAsia" w:eastAsiaTheme="minorEastAsia" w:hAnsiTheme="minorEastAsia"/>
          <w:color w:val="auto"/>
        </w:rPr>
        <w:t>歳・女性・会社員）の解答・解説</w:t>
      </w:r>
    </w:p>
    <w:p w14:paraId="78907FCF" w14:textId="77777777" w:rsidR="001072A5" w:rsidRPr="00D15A55" w:rsidRDefault="001072A5" w:rsidP="00D15A55">
      <w:pPr>
        <w:spacing w:before="80" w:after="80"/>
        <w:rPr>
          <w:rFonts w:asciiTheme="minorEastAsia" w:eastAsiaTheme="minorEastAsia" w:hAnsiTheme="minorEastAsia"/>
        </w:rPr>
      </w:pPr>
    </w:p>
    <w:tbl>
      <w:tblPr>
        <w:tblStyle w:val="ac"/>
        <w:tblW w:w="8600" w:type="dxa"/>
        <w:tblLook w:val="0000" w:firstRow="0" w:lastRow="0" w:firstColumn="0" w:lastColumn="0" w:noHBand="0" w:noVBand="0"/>
      </w:tblPr>
      <w:tblGrid>
        <w:gridCol w:w="8600"/>
      </w:tblGrid>
      <w:tr w:rsidR="001072A5" w:rsidRPr="00D15A55" w14:paraId="1B3FA6E5" w14:textId="77777777" w:rsidTr="00D15A55">
        <w:tc>
          <w:tcPr>
            <w:tcW w:w="8600" w:type="dxa"/>
          </w:tcPr>
          <w:p w14:paraId="5A8429AD" w14:textId="77777777" w:rsidR="001072A5" w:rsidRPr="00D15A55" w:rsidRDefault="003E371E" w:rsidP="00D15A55">
            <w:pPr>
              <w:rPr>
                <w:rFonts w:asciiTheme="minorEastAsia" w:eastAsiaTheme="minorEastAsia" w:hAnsiTheme="minorEastAsia"/>
              </w:rPr>
            </w:pPr>
            <w:r w:rsidRPr="00D15A55">
              <w:rPr>
                <w:rFonts w:asciiTheme="minorEastAsia" w:eastAsiaTheme="minorEastAsia" w:hAnsiTheme="minorEastAsia"/>
                <w:b/>
                <w:bCs/>
              </w:rPr>
              <w:t>事例</w:t>
            </w:r>
            <w:r w:rsidRPr="00D15A55">
              <w:rPr>
                <w:rFonts w:asciiTheme="minorEastAsia" w:eastAsiaTheme="minorEastAsia" w:hAnsiTheme="minorEastAsia"/>
                <w:b/>
                <w:bCs/>
              </w:rPr>
              <w:t>A</w:t>
            </w:r>
            <w:r w:rsidRPr="00D15A55">
              <w:rPr>
                <w:rFonts w:asciiTheme="minorEastAsia" w:eastAsiaTheme="minorEastAsia" w:hAnsiTheme="minorEastAsia"/>
                <w:b/>
                <w:bCs/>
              </w:rPr>
              <w:t>の概要（再掲）</w:t>
            </w:r>
          </w:p>
        </w:tc>
      </w:tr>
      <w:tr w:rsidR="001072A5" w:rsidRPr="00D15A55" w14:paraId="0FB8D6D3" w14:textId="77777777" w:rsidTr="00D15A55">
        <w:tc>
          <w:tcPr>
            <w:tcW w:w="8600" w:type="dxa"/>
          </w:tcPr>
          <w:p w14:paraId="73F258E2"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A</w:t>
            </w:r>
            <w:r w:rsidRPr="00D15A55">
              <w:rPr>
                <w:rFonts w:asciiTheme="minorEastAsia" w:eastAsiaTheme="minorEastAsia" w:hAnsiTheme="minorEastAsia"/>
              </w:rPr>
              <w:t>さんは</w:t>
            </w:r>
            <w:r w:rsidRPr="00D15A55">
              <w:rPr>
                <w:rFonts w:asciiTheme="minorEastAsia" w:eastAsiaTheme="minorEastAsia" w:hAnsiTheme="minorEastAsia"/>
              </w:rPr>
              <w:t>48</w:t>
            </w:r>
            <w:r w:rsidRPr="00D15A55">
              <w:rPr>
                <w:rFonts w:asciiTheme="minorEastAsia" w:eastAsiaTheme="minorEastAsia" w:hAnsiTheme="minorEastAsia"/>
              </w:rPr>
              <w:t>歳の女性会社員。夫と</w:t>
            </w:r>
            <w:r w:rsidRPr="00D15A55">
              <w:rPr>
                <w:rFonts w:asciiTheme="minorEastAsia" w:eastAsiaTheme="minorEastAsia" w:hAnsiTheme="minorEastAsia"/>
              </w:rPr>
              <w:t>2</w:t>
            </w:r>
            <w:r w:rsidRPr="00D15A55">
              <w:rPr>
                <w:rFonts w:asciiTheme="minorEastAsia" w:eastAsiaTheme="minorEastAsia" w:hAnsiTheme="minorEastAsia"/>
              </w:rPr>
              <w:t>人暮らし。身長</w:t>
            </w:r>
            <w:r w:rsidRPr="00D15A55">
              <w:rPr>
                <w:rFonts w:asciiTheme="minorEastAsia" w:eastAsiaTheme="minorEastAsia" w:hAnsiTheme="minorEastAsia"/>
              </w:rPr>
              <w:t>160cm</w:t>
            </w:r>
            <w:r w:rsidRPr="00D15A55">
              <w:rPr>
                <w:rFonts w:asciiTheme="minorEastAsia" w:eastAsiaTheme="minorEastAsia" w:hAnsiTheme="minorEastAsia"/>
              </w:rPr>
              <w:t>、体重</w:t>
            </w:r>
            <w:r w:rsidRPr="00D15A55">
              <w:rPr>
                <w:rFonts w:asciiTheme="minorEastAsia" w:eastAsiaTheme="minorEastAsia" w:hAnsiTheme="minorEastAsia"/>
              </w:rPr>
              <w:t>68kg</w:t>
            </w:r>
            <w:r w:rsidRPr="00D15A55">
              <w:rPr>
                <w:rFonts w:asciiTheme="minorEastAsia" w:eastAsiaTheme="minorEastAsia" w:hAnsiTheme="minorEastAsia"/>
              </w:rPr>
              <w:t>（</w:t>
            </w:r>
            <w:r w:rsidRPr="00D15A55">
              <w:rPr>
                <w:rFonts w:asciiTheme="minorEastAsia" w:eastAsiaTheme="minorEastAsia" w:hAnsiTheme="minorEastAsia"/>
              </w:rPr>
              <w:t>BMI 26.6</w:t>
            </w:r>
            <w:r w:rsidRPr="00D15A55">
              <w:rPr>
                <w:rFonts w:asciiTheme="minorEastAsia" w:eastAsiaTheme="minorEastAsia" w:hAnsiTheme="minorEastAsia"/>
              </w:rPr>
              <w:t>）。</w:t>
            </w:r>
          </w:p>
          <w:p w14:paraId="3348D10F"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定期健診で空腹時血糖が</w:t>
            </w:r>
            <w:r w:rsidRPr="00D15A55">
              <w:rPr>
                <w:rFonts w:asciiTheme="minorEastAsia" w:eastAsiaTheme="minorEastAsia" w:hAnsiTheme="minorEastAsia"/>
              </w:rPr>
              <w:t>110mg/dL</w:t>
            </w:r>
            <w:r w:rsidRPr="00D15A55">
              <w:rPr>
                <w:rFonts w:asciiTheme="minorEastAsia" w:eastAsiaTheme="minorEastAsia" w:hAnsiTheme="minorEastAsia"/>
              </w:rPr>
              <w:t>（境界域）、血圧</w:t>
            </w:r>
            <w:r w:rsidRPr="00D15A55">
              <w:rPr>
                <w:rFonts w:asciiTheme="minorEastAsia" w:eastAsiaTheme="minorEastAsia" w:hAnsiTheme="minorEastAsia"/>
              </w:rPr>
              <w:t>138/86mmHg</w:t>
            </w:r>
            <w:r w:rsidRPr="00D15A55">
              <w:rPr>
                <w:rFonts w:asciiTheme="minorEastAsia" w:eastAsiaTheme="minorEastAsia" w:hAnsiTheme="minorEastAsia"/>
              </w:rPr>
              <w:t>と指摘された。</w:t>
            </w:r>
          </w:p>
          <w:p w14:paraId="0B890924"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「仕事が忙しく、昼食はコンビニ弁当が多い。運動する時間がない」と話す。</w:t>
            </w:r>
          </w:p>
          <w:p w14:paraId="233051A4"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自覚症状はなく「今のところ病気ではないから大丈夫」と考えている。</w:t>
            </w:r>
          </w:p>
        </w:tc>
      </w:tr>
    </w:tbl>
    <w:p w14:paraId="411612C0" w14:textId="77777777" w:rsidR="001072A5" w:rsidRDefault="001072A5" w:rsidP="00D15A55">
      <w:pPr>
        <w:spacing w:before="80" w:after="80"/>
        <w:rPr>
          <w:rFonts w:asciiTheme="minorEastAsia" w:eastAsiaTheme="minorEastAsia" w:hAnsiTheme="minorEastAsia"/>
        </w:rPr>
      </w:pPr>
    </w:p>
    <w:p w14:paraId="26A5EC53" w14:textId="77777777" w:rsidR="00D15A55" w:rsidRPr="00D15A55" w:rsidRDefault="00D15A55" w:rsidP="00D15A55">
      <w:pPr>
        <w:spacing w:before="80" w:after="80"/>
        <w:rPr>
          <w:rFonts w:asciiTheme="minorEastAsia" w:eastAsiaTheme="minorEastAsia" w:hAnsiTheme="minorEastAsia" w:hint="eastAsia"/>
        </w:rPr>
      </w:pPr>
    </w:p>
    <w:p w14:paraId="06DA2F23" w14:textId="77777777" w:rsidR="001072A5" w:rsidRPr="00D15A55" w:rsidRDefault="003E371E" w:rsidP="00D15A55">
      <w:pPr>
        <w:spacing w:before="160" w:after="80"/>
        <w:rPr>
          <w:rFonts w:asciiTheme="minorEastAsia" w:eastAsiaTheme="minorEastAsia" w:hAnsiTheme="minorEastAsia"/>
        </w:rPr>
      </w:pPr>
      <w:r w:rsidRPr="00D15A55">
        <w:rPr>
          <w:rFonts w:asciiTheme="minorEastAsia" w:eastAsiaTheme="minorEastAsia" w:hAnsiTheme="minorEastAsia"/>
          <w:b/>
          <w:bCs/>
          <w:sz w:val="24"/>
          <w:szCs w:val="24"/>
        </w:rPr>
        <w:lastRenderedPageBreak/>
        <w:t>設問</w:t>
      </w:r>
      <w:r w:rsidRPr="00D15A55">
        <w:rPr>
          <w:rFonts w:asciiTheme="minorEastAsia" w:eastAsiaTheme="minorEastAsia" w:hAnsiTheme="minorEastAsia"/>
          <w:b/>
          <w:bCs/>
          <w:sz w:val="24"/>
          <w:szCs w:val="24"/>
        </w:rPr>
        <w:t>A-①</w:t>
      </w:r>
      <w:r w:rsidRPr="00D15A55">
        <w:rPr>
          <w:rFonts w:asciiTheme="minorEastAsia" w:eastAsiaTheme="minorEastAsia" w:hAnsiTheme="minorEastAsia"/>
          <w:b/>
          <w:bCs/>
          <w:sz w:val="24"/>
          <w:szCs w:val="24"/>
        </w:rPr>
        <w:t xml:space="preserve">　解答・解説</w:t>
      </w:r>
    </w:p>
    <w:p w14:paraId="7B4F0DF4"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設問：</w:t>
      </w:r>
      <w:r w:rsidRPr="00D15A55">
        <w:rPr>
          <w:rFonts w:asciiTheme="minorEastAsia" w:eastAsiaTheme="minorEastAsia" w:hAnsiTheme="minorEastAsia"/>
        </w:rPr>
        <w:t>A</w:t>
      </w:r>
      <w:r w:rsidRPr="00D15A55">
        <w:rPr>
          <w:rFonts w:asciiTheme="minorEastAsia" w:eastAsiaTheme="minorEastAsia" w:hAnsiTheme="minorEastAsia"/>
        </w:rPr>
        <w:t>さんの健康状態を「健康の連続性モデル」を用いて評価し、現在の健康段階を述べよ。</w:t>
      </w:r>
    </w:p>
    <w:tbl>
      <w:tblPr>
        <w:tblStyle w:val="ac"/>
        <w:tblW w:w="8600" w:type="dxa"/>
        <w:tblLook w:val="0000" w:firstRow="0" w:lastRow="0" w:firstColumn="0" w:lastColumn="0" w:noHBand="0" w:noVBand="0"/>
      </w:tblPr>
      <w:tblGrid>
        <w:gridCol w:w="8600"/>
      </w:tblGrid>
      <w:tr w:rsidR="001072A5" w:rsidRPr="00D15A55" w14:paraId="387232A1" w14:textId="77777777" w:rsidTr="00D15A55">
        <w:tc>
          <w:tcPr>
            <w:tcW w:w="8600" w:type="dxa"/>
          </w:tcPr>
          <w:p w14:paraId="22D74B58" w14:textId="77777777" w:rsidR="001072A5" w:rsidRPr="00D15A55" w:rsidRDefault="003E371E" w:rsidP="00D15A55">
            <w:pPr>
              <w:rPr>
                <w:rFonts w:asciiTheme="minorEastAsia" w:eastAsiaTheme="minorEastAsia" w:hAnsiTheme="minorEastAsia"/>
              </w:rPr>
            </w:pPr>
            <w:r w:rsidRPr="00D15A55">
              <w:rPr>
                <w:rFonts w:asciiTheme="minorEastAsia" w:eastAsiaTheme="minorEastAsia" w:hAnsiTheme="minorEastAsia"/>
                <w:b/>
                <w:bCs/>
              </w:rPr>
              <w:t>【模範解答・解説】</w:t>
            </w:r>
          </w:p>
        </w:tc>
      </w:tr>
      <w:tr w:rsidR="001072A5" w:rsidRPr="00D15A55" w14:paraId="0FEE54A5" w14:textId="77777777" w:rsidTr="00D15A55">
        <w:tc>
          <w:tcPr>
            <w:tcW w:w="8600" w:type="dxa"/>
          </w:tcPr>
          <w:p w14:paraId="100D2528"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【健康段階の評価】</w:t>
            </w:r>
          </w:p>
          <w:p w14:paraId="63571AC3"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A</w:t>
            </w:r>
            <w:r w:rsidRPr="00D15A55">
              <w:rPr>
                <w:rFonts w:asciiTheme="minorEastAsia" w:eastAsiaTheme="minorEastAsia" w:hAnsiTheme="minorEastAsia"/>
              </w:rPr>
              <w:t>さんは現在「健康期」から「前疾患期（疾病発症リスクの高い状態）」にあると評価できる。</w:t>
            </w:r>
          </w:p>
          <w:p w14:paraId="1FAAA3A0" w14:textId="77777777" w:rsidR="001072A5" w:rsidRPr="00D15A55" w:rsidRDefault="001072A5" w:rsidP="00D15A55">
            <w:pPr>
              <w:spacing w:before="60" w:after="60"/>
              <w:rPr>
                <w:rFonts w:asciiTheme="minorEastAsia" w:eastAsiaTheme="minorEastAsia" w:hAnsiTheme="minorEastAsia"/>
              </w:rPr>
            </w:pPr>
          </w:p>
          <w:p w14:paraId="70540378"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【アセスメントの根拠】</w:t>
            </w:r>
          </w:p>
          <w:p w14:paraId="62160455"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・血糖値</w:t>
            </w:r>
            <w:r w:rsidRPr="00D15A55">
              <w:rPr>
                <w:rFonts w:asciiTheme="minorEastAsia" w:eastAsiaTheme="minorEastAsia" w:hAnsiTheme="minorEastAsia"/>
              </w:rPr>
              <w:t>110mg/dL</w:t>
            </w:r>
            <w:r w:rsidRPr="00D15A55">
              <w:rPr>
                <w:rFonts w:asciiTheme="minorEastAsia" w:eastAsiaTheme="minorEastAsia" w:hAnsiTheme="minorEastAsia"/>
              </w:rPr>
              <w:t>：空腹時血糖の正常値は</w:t>
            </w:r>
            <w:r w:rsidRPr="00D15A55">
              <w:rPr>
                <w:rFonts w:asciiTheme="minorEastAsia" w:eastAsiaTheme="minorEastAsia" w:hAnsiTheme="minorEastAsia"/>
              </w:rPr>
              <w:t>100mg/dL</w:t>
            </w:r>
            <w:r w:rsidRPr="00D15A55">
              <w:rPr>
                <w:rFonts w:asciiTheme="minorEastAsia" w:eastAsiaTheme="minorEastAsia" w:hAnsiTheme="minorEastAsia"/>
              </w:rPr>
              <w:t>未満であり、</w:t>
            </w:r>
            <w:r w:rsidRPr="00D15A55">
              <w:rPr>
                <w:rFonts w:asciiTheme="minorEastAsia" w:eastAsiaTheme="minorEastAsia" w:hAnsiTheme="minorEastAsia"/>
              </w:rPr>
              <w:t>A</w:t>
            </w:r>
            <w:r w:rsidRPr="00D15A55">
              <w:rPr>
                <w:rFonts w:asciiTheme="minorEastAsia" w:eastAsiaTheme="minorEastAsia" w:hAnsiTheme="minorEastAsia"/>
              </w:rPr>
              <w:t>さんの値は境界域（</w:t>
            </w:r>
            <w:r w:rsidRPr="00D15A55">
              <w:rPr>
                <w:rFonts w:asciiTheme="minorEastAsia" w:eastAsiaTheme="minorEastAsia" w:hAnsiTheme="minorEastAsia"/>
              </w:rPr>
              <w:t>100</w:t>
            </w:r>
            <w:r w:rsidRPr="00D15A55">
              <w:rPr>
                <w:rFonts w:asciiTheme="minorEastAsia" w:eastAsiaTheme="minorEastAsia" w:hAnsiTheme="minorEastAsia"/>
              </w:rPr>
              <w:t>〜</w:t>
            </w:r>
            <w:r w:rsidRPr="00D15A55">
              <w:rPr>
                <w:rFonts w:asciiTheme="minorEastAsia" w:eastAsiaTheme="minorEastAsia" w:hAnsiTheme="minorEastAsia"/>
              </w:rPr>
              <w:t>125mg/dL</w:t>
            </w:r>
            <w:r w:rsidRPr="00D15A55">
              <w:rPr>
                <w:rFonts w:asciiTheme="minorEastAsia" w:eastAsiaTheme="minorEastAsia" w:hAnsiTheme="minorEastAsia"/>
              </w:rPr>
              <w:t>）にある。これは糖尿病予備群（前糖尿病）に相当し、適切な介入がなければ糖尿病へ移行するリスクがある。</w:t>
            </w:r>
          </w:p>
          <w:p w14:paraId="01B126E5"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・血圧</w:t>
            </w:r>
            <w:r w:rsidRPr="00D15A55">
              <w:rPr>
                <w:rFonts w:asciiTheme="minorEastAsia" w:eastAsiaTheme="minorEastAsia" w:hAnsiTheme="minorEastAsia"/>
              </w:rPr>
              <w:t>138/86mmHg</w:t>
            </w:r>
            <w:r w:rsidRPr="00D15A55">
              <w:rPr>
                <w:rFonts w:asciiTheme="minorEastAsia" w:eastAsiaTheme="minorEastAsia" w:hAnsiTheme="minorEastAsia"/>
              </w:rPr>
              <w:t>：正常高値〜高血圧</w:t>
            </w:r>
            <w:r w:rsidRPr="00D15A55">
              <w:rPr>
                <w:rFonts w:asciiTheme="minorEastAsia" w:eastAsiaTheme="minorEastAsia" w:hAnsiTheme="minorEastAsia"/>
              </w:rPr>
              <w:t>1</w:t>
            </w:r>
            <w:r w:rsidRPr="00D15A55">
              <w:rPr>
                <w:rFonts w:asciiTheme="minorEastAsia" w:eastAsiaTheme="minorEastAsia" w:hAnsiTheme="minorEastAsia"/>
              </w:rPr>
              <w:t>度に相当する。収縮期</w:t>
            </w:r>
            <w:r w:rsidRPr="00D15A55">
              <w:rPr>
                <w:rFonts w:asciiTheme="minorEastAsia" w:eastAsiaTheme="minorEastAsia" w:hAnsiTheme="minorEastAsia"/>
              </w:rPr>
              <w:t>130mmHg</w:t>
            </w:r>
            <w:r w:rsidRPr="00D15A55">
              <w:rPr>
                <w:rFonts w:asciiTheme="minorEastAsia" w:eastAsiaTheme="minorEastAsia" w:hAnsiTheme="minorEastAsia"/>
              </w:rPr>
              <w:t>以上・拡張期</w:t>
            </w:r>
            <w:r w:rsidRPr="00D15A55">
              <w:rPr>
                <w:rFonts w:asciiTheme="minorEastAsia" w:eastAsiaTheme="minorEastAsia" w:hAnsiTheme="minorEastAsia"/>
              </w:rPr>
              <w:t>80mmHg</w:t>
            </w:r>
            <w:r w:rsidRPr="00D15A55">
              <w:rPr>
                <w:rFonts w:asciiTheme="minorEastAsia" w:eastAsiaTheme="minorEastAsia" w:hAnsiTheme="minorEastAsia"/>
              </w:rPr>
              <w:t>以上は管理が必要とされる。</w:t>
            </w:r>
          </w:p>
          <w:p w14:paraId="042DD5E5"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w:t>
            </w:r>
            <w:r w:rsidRPr="00D15A55">
              <w:rPr>
                <w:rFonts w:asciiTheme="minorEastAsia" w:eastAsiaTheme="minorEastAsia" w:hAnsiTheme="minorEastAsia"/>
              </w:rPr>
              <w:t>BMI 26.6</w:t>
            </w:r>
            <w:r w:rsidRPr="00D15A55">
              <w:rPr>
                <w:rFonts w:asciiTheme="minorEastAsia" w:eastAsiaTheme="minorEastAsia" w:hAnsiTheme="minorEastAsia"/>
              </w:rPr>
              <w:t>：肥満</w:t>
            </w:r>
            <w:r w:rsidRPr="00D15A55">
              <w:rPr>
                <w:rFonts w:asciiTheme="minorEastAsia" w:eastAsiaTheme="minorEastAsia" w:hAnsiTheme="minorEastAsia"/>
              </w:rPr>
              <w:t>1</w:t>
            </w:r>
            <w:r w:rsidRPr="00D15A55">
              <w:rPr>
                <w:rFonts w:asciiTheme="minorEastAsia" w:eastAsiaTheme="minorEastAsia" w:hAnsiTheme="minorEastAsia"/>
              </w:rPr>
              <w:t>度（</w:t>
            </w:r>
            <w:r w:rsidRPr="00D15A55">
              <w:rPr>
                <w:rFonts w:asciiTheme="minorEastAsia" w:eastAsiaTheme="minorEastAsia" w:hAnsiTheme="minorEastAsia"/>
              </w:rPr>
              <w:t>25</w:t>
            </w:r>
            <w:r w:rsidRPr="00D15A55">
              <w:rPr>
                <w:rFonts w:asciiTheme="minorEastAsia" w:eastAsiaTheme="minorEastAsia" w:hAnsiTheme="minorEastAsia"/>
              </w:rPr>
              <w:t>以上</w:t>
            </w:r>
            <w:r w:rsidRPr="00D15A55">
              <w:rPr>
                <w:rFonts w:asciiTheme="minorEastAsia" w:eastAsiaTheme="minorEastAsia" w:hAnsiTheme="minorEastAsia"/>
              </w:rPr>
              <w:t>30</w:t>
            </w:r>
            <w:r w:rsidRPr="00D15A55">
              <w:rPr>
                <w:rFonts w:asciiTheme="minorEastAsia" w:eastAsiaTheme="minorEastAsia" w:hAnsiTheme="minorEastAsia"/>
              </w:rPr>
              <w:t>未満）に相当し、生活習慣病のリスク因子である。</w:t>
            </w:r>
          </w:p>
          <w:p w14:paraId="6D73563B"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・自覚症状なし：自覚症状がないことで「問題がない」と認識しているが、境界値異常はすでに存在する。</w:t>
            </w:r>
          </w:p>
          <w:p w14:paraId="7CC0146D" w14:textId="77777777" w:rsidR="001072A5" w:rsidRPr="00D15A55" w:rsidRDefault="001072A5" w:rsidP="00D15A55">
            <w:pPr>
              <w:spacing w:before="60" w:after="60"/>
              <w:rPr>
                <w:rFonts w:asciiTheme="minorEastAsia" w:eastAsiaTheme="minorEastAsia" w:hAnsiTheme="minorEastAsia"/>
              </w:rPr>
            </w:pPr>
          </w:p>
          <w:p w14:paraId="6FDC8604"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【看護的示唆】</w:t>
            </w:r>
          </w:p>
          <w:p w14:paraId="7A0E415C"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A</w:t>
            </w:r>
            <w:r w:rsidRPr="00D15A55">
              <w:rPr>
                <w:rFonts w:asciiTheme="minorEastAsia" w:eastAsiaTheme="minorEastAsia" w:hAnsiTheme="minorEastAsia"/>
              </w:rPr>
              <w:t>さんは疾病の自覚がないため、自らの健康リスクを正確に認識できていない状態（健康認識の不足）にある。この段階での看護の焦点は「一次予防（生活習慣改善）」と「健康リスクの認識促進」である。</w:t>
            </w:r>
          </w:p>
        </w:tc>
      </w:tr>
    </w:tbl>
    <w:p w14:paraId="4531F8E9" w14:textId="77777777" w:rsidR="001072A5" w:rsidRPr="00D15A55" w:rsidRDefault="001072A5" w:rsidP="00D15A55">
      <w:pPr>
        <w:spacing w:before="80" w:after="80"/>
        <w:rPr>
          <w:rFonts w:asciiTheme="minorEastAsia" w:eastAsiaTheme="minorEastAsia" w:hAnsiTheme="minorEastAsia"/>
        </w:rPr>
      </w:pPr>
    </w:p>
    <w:p w14:paraId="2926DA9D" w14:textId="77777777" w:rsidR="001072A5" w:rsidRPr="00D15A55" w:rsidRDefault="003E371E" w:rsidP="00D15A55">
      <w:pPr>
        <w:spacing w:before="160" w:after="80"/>
        <w:rPr>
          <w:rFonts w:asciiTheme="minorEastAsia" w:eastAsiaTheme="minorEastAsia" w:hAnsiTheme="minorEastAsia"/>
        </w:rPr>
      </w:pPr>
      <w:r w:rsidRPr="00D15A55">
        <w:rPr>
          <w:rFonts w:asciiTheme="minorEastAsia" w:eastAsiaTheme="minorEastAsia" w:hAnsiTheme="minorEastAsia"/>
          <w:b/>
          <w:bCs/>
          <w:sz w:val="24"/>
          <w:szCs w:val="24"/>
        </w:rPr>
        <w:t>設問</w:t>
      </w:r>
      <w:r w:rsidRPr="00D15A55">
        <w:rPr>
          <w:rFonts w:asciiTheme="minorEastAsia" w:eastAsiaTheme="minorEastAsia" w:hAnsiTheme="minorEastAsia"/>
          <w:b/>
          <w:bCs/>
          <w:sz w:val="24"/>
          <w:szCs w:val="24"/>
        </w:rPr>
        <w:t>A-②</w:t>
      </w:r>
      <w:r w:rsidRPr="00D15A55">
        <w:rPr>
          <w:rFonts w:asciiTheme="minorEastAsia" w:eastAsiaTheme="minorEastAsia" w:hAnsiTheme="minorEastAsia"/>
          <w:b/>
          <w:bCs/>
          <w:sz w:val="24"/>
          <w:szCs w:val="24"/>
        </w:rPr>
        <w:t xml:space="preserve">　解答・解説</w:t>
      </w:r>
    </w:p>
    <w:p w14:paraId="529D75F3"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設問：</w:t>
      </w:r>
      <w:r w:rsidRPr="00D15A55">
        <w:rPr>
          <w:rFonts w:asciiTheme="minorEastAsia" w:eastAsiaTheme="minorEastAsia" w:hAnsiTheme="minorEastAsia"/>
        </w:rPr>
        <w:t>A</w:t>
      </w:r>
      <w:r w:rsidRPr="00D15A55">
        <w:rPr>
          <w:rFonts w:asciiTheme="minorEastAsia" w:eastAsiaTheme="minorEastAsia" w:hAnsiTheme="minorEastAsia"/>
        </w:rPr>
        <w:t>さんのホリスティックな</w:t>
      </w:r>
      <w:r w:rsidRPr="00D15A55">
        <w:rPr>
          <w:rFonts w:asciiTheme="minorEastAsia" w:eastAsiaTheme="minorEastAsia" w:hAnsiTheme="minorEastAsia"/>
        </w:rPr>
        <w:t>4</w:t>
      </w:r>
      <w:r w:rsidRPr="00D15A55">
        <w:rPr>
          <w:rFonts w:asciiTheme="minorEastAsia" w:eastAsiaTheme="minorEastAsia" w:hAnsiTheme="minorEastAsia"/>
        </w:rPr>
        <w:t>側面からのアセスメント内容を整理せよ。</w:t>
      </w:r>
    </w:p>
    <w:tbl>
      <w:tblPr>
        <w:tblStyle w:val="ac"/>
        <w:tblW w:w="8600" w:type="dxa"/>
        <w:tblLook w:val="0000" w:firstRow="0" w:lastRow="0" w:firstColumn="0" w:lastColumn="0" w:noHBand="0" w:noVBand="0"/>
      </w:tblPr>
      <w:tblGrid>
        <w:gridCol w:w="8600"/>
      </w:tblGrid>
      <w:tr w:rsidR="001072A5" w:rsidRPr="00D15A55" w14:paraId="37F094F4" w14:textId="77777777" w:rsidTr="00D15A55">
        <w:tc>
          <w:tcPr>
            <w:tcW w:w="8600" w:type="dxa"/>
          </w:tcPr>
          <w:p w14:paraId="7DC2DEF7" w14:textId="77777777" w:rsidR="001072A5" w:rsidRPr="00D15A55" w:rsidRDefault="003E371E" w:rsidP="00D15A55">
            <w:pPr>
              <w:rPr>
                <w:rFonts w:asciiTheme="minorEastAsia" w:eastAsiaTheme="minorEastAsia" w:hAnsiTheme="minorEastAsia"/>
              </w:rPr>
            </w:pPr>
            <w:r w:rsidRPr="00D15A55">
              <w:rPr>
                <w:rFonts w:asciiTheme="minorEastAsia" w:eastAsiaTheme="minorEastAsia" w:hAnsiTheme="minorEastAsia"/>
                <w:b/>
                <w:bCs/>
              </w:rPr>
              <w:t>【模範解答・解説】</w:t>
            </w:r>
          </w:p>
        </w:tc>
      </w:tr>
      <w:tr w:rsidR="001072A5" w:rsidRPr="00D15A55" w14:paraId="580A6D7A" w14:textId="77777777" w:rsidTr="00D15A55">
        <w:tc>
          <w:tcPr>
            <w:tcW w:w="8600" w:type="dxa"/>
          </w:tcPr>
          <w:p w14:paraId="238F2BC9"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①</w:t>
            </w:r>
            <w:r w:rsidRPr="00D15A55">
              <w:rPr>
                <w:rFonts w:asciiTheme="minorEastAsia" w:eastAsiaTheme="minorEastAsia" w:hAnsiTheme="minorEastAsia"/>
              </w:rPr>
              <w:t>身体的側面：境界域の血糖値・血圧高値・</w:t>
            </w:r>
            <w:r w:rsidRPr="00D15A55">
              <w:rPr>
                <w:rFonts w:asciiTheme="minorEastAsia" w:eastAsiaTheme="minorEastAsia" w:hAnsiTheme="minorEastAsia"/>
              </w:rPr>
              <w:t>BMI</w:t>
            </w:r>
            <w:r w:rsidRPr="00D15A55">
              <w:rPr>
                <w:rFonts w:asciiTheme="minorEastAsia" w:eastAsiaTheme="minorEastAsia" w:hAnsiTheme="minorEastAsia"/>
              </w:rPr>
              <w:t>肥満</w:t>
            </w:r>
            <w:r w:rsidRPr="00D15A55">
              <w:rPr>
                <w:rFonts w:asciiTheme="minorEastAsia" w:eastAsiaTheme="minorEastAsia" w:hAnsiTheme="minorEastAsia"/>
              </w:rPr>
              <w:t>1</w:t>
            </w:r>
            <w:r w:rsidRPr="00D15A55">
              <w:rPr>
                <w:rFonts w:asciiTheme="minorEastAsia" w:eastAsiaTheme="minorEastAsia" w:hAnsiTheme="minorEastAsia"/>
              </w:rPr>
              <w:t>度。自覚症状はないが検査値に異常あり。</w:t>
            </w:r>
          </w:p>
          <w:p w14:paraId="468F7B03"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②</w:t>
            </w:r>
            <w:r w:rsidRPr="00D15A55">
              <w:rPr>
                <w:rFonts w:asciiTheme="minorEastAsia" w:eastAsiaTheme="minorEastAsia" w:hAnsiTheme="minorEastAsia"/>
              </w:rPr>
              <w:t>精神的側面：「今のところ大丈夫」という健康への過信・楽観的認識。健康行動への動機が低い可能性。</w:t>
            </w:r>
          </w:p>
          <w:p w14:paraId="096EF663"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lastRenderedPageBreak/>
              <w:t>③</w:t>
            </w:r>
            <w:r w:rsidRPr="00D15A55">
              <w:rPr>
                <w:rFonts w:asciiTheme="minorEastAsia" w:eastAsiaTheme="minorEastAsia" w:hAnsiTheme="minorEastAsia"/>
              </w:rPr>
              <w:t>社会的側面：多忙な会社員生活。昼食はコンビニ弁当が多く、食環境が整っていない。運動時間の確保が困難な職場・生活環境。</w:t>
            </w:r>
          </w:p>
          <w:p w14:paraId="00EEF4B5"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④</w:t>
            </w:r>
            <w:r w:rsidRPr="00D15A55">
              <w:rPr>
                <w:rFonts w:asciiTheme="minorEastAsia" w:eastAsiaTheme="minorEastAsia" w:hAnsiTheme="minorEastAsia"/>
              </w:rPr>
              <w:t>スピリチュアル側面：「仕事が忙しい」という発言から、仕事を生活の中心に置いている価値観がうかがえる。健康管理が優先事項に位置づけられていない可能性がある。</w:t>
            </w:r>
          </w:p>
          <w:p w14:paraId="6A2E74D4" w14:textId="77777777" w:rsidR="001072A5" w:rsidRPr="00D15A55" w:rsidRDefault="001072A5" w:rsidP="00D15A55">
            <w:pPr>
              <w:spacing w:before="60" w:after="60"/>
              <w:rPr>
                <w:rFonts w:asciiTheme="minorEastAsia" w:eastAsiaTheme="minorEastAsia" w:hAnsiTheme="minorEastAsia"/>
              </w:rPr>
            </w:pPr>
          </w:p>
          <w:p w14:paraId="1344E840"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【看護のポイント】</w:t>
            </w:r>
          </w:p>
          <w:p w14:paraId="558E8829"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4</w:t>
            </w:r>
            <w:r w:rsidRPr="00D15A55">
              <w:rPr>
                <w:rFonts w:asciiTheme="minorEastAsia" w:eastAsiaTheme="minorEastAsia" w:hAnsiTheme="minorEastAsia"/>
              </w:rPr>
              <w:t>側面のアセスメントにより、身体的リスクだけでなく、生活環境・認識・価値観にも課題があることが明確になる。看護師はこれらを総合した上で、</w:t>
            </w:r>
            <w:r w:rsidRPr="00D15A55">
              <w:rPr>
                <w:rFonts w:asciiTheme="minorEastAsia" w:eastAsiaTheme="minorEastAsia" w:hAnsiTheme="minorEastAsia"/>
              </w:rPr>
              <w:t>A</w:t>
            </w:r>
            <w:r w:rsidRPr="00D15A55">
              <w:rPr>
                <w:rFonts w:asciiTheme="minorEastAsia" w:eastAsiaTheme="minorEastAsia" w:hAnsiTheme="minorEastAsia"/>
              </w:rPr>
              <w:t>さんの生活に合わせた現実的な健康行動の計画を一緒に立案することが重要である。</w:t>
            </w:r>
          </w:p>
        </w:tc>
      </w:tr>
    </w:tbl>
    <w:p w14:paraId="2316C055" w14:textId="77777777" w:rsidR="001072A5" w:rsidRPr="00D15A55" w:rsidRDefault="001072A5" w:rsidP="00D15A55">
      <w:pPr>
        <w:spacing w:before="80" w:after="80"/>
        <w:rPr>
          <w:rFonts w:asciiTheme="minorEastAsia" w:eastAsiaTheme="minorEastAsia" w:hAnsiTheme="minorEastAsia"/>
        </w:rPr>
      </w:pPr>
    </w:p>
    <w:p w14:paraId="3ADD3CA5" w14:textId="77777777" w:rsidR="001072A5" w:rsidRPr="00D15A55" w:rsidRDefault="003E371E" w:rsidP="00D15A55">
      <w:pPr>
        <w:spacing w:before="160" w:after="80"/>
        <w:rPr>
          <w:rFonts w:asciiTheme="minorEastAsia" w:eastAsiaTheme="minorEastAsia" w:hAnsiTheme="minorEastAsia"/>
        </w:rPr>
      </w:pPr>
      <w:r w:rsidRPr="00D15A55">
        <w:rPr>
          <w:rFonts w:asciiTheme="minorEastAsia" w:eastAsiaTheme="minorEastAsia" w:hAnsiTheme="minorEastAsia"/>
          <w:b/>
          <w:bCs/>
          <w:sz w:val="24"/>
          <w:szCs w:val="24"/>
        </w:rPr>
        <w:t>設問</w:t>
      </w:r>
      <w:r w:rsidRPr="00D15A55">
        <w:rPr>
          <w:rFonts w:asciiTheme="minorEastAsia" w:eastAsiaTheme="minorEastAsia" w:hAnsiTheme="minorEastAsia"/>
          <w:b/>
          <w:bCs/>
          <w:sz w:val="24"/>
          <w:szCs w:val="24"/>
        </w:rPr>
        <w:t>A-③</w:t>
      </w:r>
      <w:r w:rsidRPr="00D15A55">
        <w:rPr>
          <w:rFonts w:asciiTheme="minorEastAsia" w:eastAsiaTheme="minorEastAsia" w:hAnsiTheme="minorEastAsia"/>
          <w:b/>
          <w:bCs/>
          <w:sz w:val="24"/>
          <w:szCs w:val="24"/>
        </w:rPr>
        <w:t xml:space="preserve">　解答・解説</w:t>
      </w:r>
    </w:p>
    <w:p w14:paraId="546C4F85"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設問：</w:t>
      </w:r>
      <w:r w:rsidRPr="00D15A55">
        <w:rPr>
          <w:rFonts w:asciiTheme="minorEastAsia" w:eastAsiaTheme="minorEastAsia" w:hAnsiTheme="minorEastAsia"/>
        </w:rPr>
        <w:t>A</w:t>
      </w:r>
      <w:r w:rsidRPr="00D15A55">
        <w:rPr>
          <w:rFonts w:asciiTheme="minorEastAsia" w:eastAsiaTheme="minorEastAsia" w:hAnsiTheme="minorEastAsia"/>
        </w:rPr>
        <w:t>さんに対して看護師が行うべき健康支援を、予防の段階を明記して述べよ。</w:t>
      </w:r>
    </w:p>
    <w:tbl>
      <w:tblPr>
        <w:tblStyle w:val="ac"/>
        <w:tblW w:w="8600" w:type="dxa"/>
        <w:tblLook w:val="0000" w:firstRow="0" w:lastRow="0" w:firstColumn="0" w:lastColumn="0" w:noHBand="0" w:noVBand="0"/>
      </w:tblPr>
      <w:tblGrid>
        <w:gridCol w:w="8600"/>
      </w:tblGrid>
      <w:tr w:rsidR="001072A5" w:rsidRPr="00D15A55" w14:paraId="062AA6A3" w14:textId="77777777" w:rsidTr="00D15A55">
        <w:tc>
          <w:tcPr>
            <w:tcW w:w="8600" w:type="dxa"/>
          </w:tcPr>
          <w:p w14:paraId="5A338964" w14:textId="77777777" w:rsidR="001072A5" w:rsidRPr="00D15A55" w:rsidRDefault="003E371E" w:rsidP="00D15A55">
            <w:pPr>
              <w:rPr>
                <w:rFonts w:asciiTheme="minorEastAsia" w:eastAsiaTheme="minorEastAsia" w:hAnsiTheme="minorEastAsia"/>
              </w:rPr>
            </w:pPr>
            <w:r w:rsidRPr="00D15A55">
              <w:rPr>
                <w:rFonts w:asciiTheme="minorEastAsia" w:eastAsiaTheme="minorEastAsia" w:hAnsiTheme="minorEastAsia"/>
                <w:b/>
                <w:bCs/>
              </w:rPr>
              <w:t>【模範解答・解説】</w:t>
            </w:r>
          </w:p>
        </w:tc>
      </w:tr>
      <w:tr w:rsidR="001072A5" w:rsidRPr="00D15A55" w14:paraId="6514DDBC" w14:textId="77777777" w:rsidTr="00D15A55">
        <w:tc>
          <w:tcPr>
            <w:tcW w:w="8600" w:type="dxa"/>
          </w:tcPr>
          <w:p w14:paraId="2D475E82"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【予防段階の判断】</w:t>
            </w:r>
          </w:p>
          <w:p w14:paraId="260169E9"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A</w:t>
            </w:r>
            <w:r w:rsidRPr="00D15A55">
              <w:rPr>
                <w:rFonts w:asciiTheme="minorEastAsia" w:eastAsiaTheme="minorEastAsia" w:hAnsiTheme="minorEastAsia"/>
              </w:rPr>
              <w:t>さんは現在「前疾患期」にあるため、主に一次予防と二次予防の中間段階にある。疾病の発症を防ぐことが優先目標となる。</w:t>
            </w:r>
          </w:p>
          <w:p w14:paraId="1F48CA77" w14:textId="77777777" w:rsidR="001072A5" w:rsidRPr="00D15A55" w:rsidRDefault="001072A5" w:rsidP="00D15A55">
            <w:pPr>
              <w:spacing w:before="60" w:after="60"/>
              <w:rPr>
                <w:rFonts w:asciiTheme="minorEastAsia" w:eastAsiaTheme="minorEastAsia" w:hAnsiTheme="minorEastAsia"/>
              </w:rPr>
            </w:pPr>
          </w:p>
          <w:p w14:paraId="468C0142"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【看護支援の内容】</w:t>
            </w:r>
          </w:p>
          <w:p w14:paraId="04192C81"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 xml:space="preserve">■ </w:t>
            </w:r>
            <w:r w:rsidRPr="00D15A55">
              <w:rPr>
                <w:rFonts w:asciiTheme="minorEastAsia" w:eastAsiaTheme="minorEastAsia" w:hAnsiTheme="minorEastAsia"/>
              </w:rPr>
              <w:t>健康認識の強化（一次予防）</w:t>
            </w:r>
          </w:p>
          <w:p w14:paraId="54CCF713"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「自覚症状がないから大丈夫」という誤った認識を丁寧に修正する。境界域血糖・血圧高値の意味をわかりやすく説明し、放置した場合のリスク（糖尿病・高血圧・心疾患・脳卒中など）を具体的に伝える。</w:t>
            </w:r>
          </w:p>
          <w:p w14:paraId="562F862B" w14:textId="77777777" w:rsidR="001072A5" w:rsidRPr="00D15A55" w:rsidRDefault="001072A5" w:rsidP="00D15A55">
            <w:pPr>
              <w:spacing w:before="60" w:after="60"/>
              <w:rPr>
                <w:rFonts w:asciiTheme="minorEastAsia" w:eastAsiaTheme="minorEastAsia" w:hAnsiTheme="minorEastAsia"/>
              </w:rPr>
            </w:pPr>
          </w:p>
          <w:p w14:paraId="783AF988"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 xml:space="preserve">■ </w:t>
            </w:r>
            <w:r w:rsidRPr="00D15A55">
              <w:rPr>
                <w:rFonts w:asciiTheme="minorEastAsia" w:eastAsiaTheme="minorEastAsia" w:hAnsiTheme="minorEastAsia"/>
              </w:rPr>
              <w:t>食生活改善の支援（一次予防）</w:t>
            </w:r>
          </w:p>
          <w:p w14:paraId="0983D56A"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コンビニ食でも選べる低糖質・低塩分メニューを具体的に提案する（例：サラダチキン、野菜多めのおかず選択など）。劇的な変更ではなく、まず</w:t>
            </w:r>
            <w:r w:rsidRPr="00D15A55">
              <w:rPr>
                <w:rFonts w:asciiTheme="minorEastAsia" w:eastAsiaTheme="minorEastAsia" w:hAnsiTheme="minorEastAsia"/>
              </w:rPr>
              <w:t>1</w:t>
            </w:r>
            <w:r w:rsidRPr="00D15A55">
              <w:rPr>
                <w:rFonts w:asciiTheme="minorEastAsia" w:eastAsiaTheme="minorEastAsia" w:hAnsiTheme="minorEastAsia"/>
              </w:rPr>
              <w:t>つの行動変容から始めることを提案する。</w:t>
            </w:r>
          </w:p>
          <w:p w14:paraId="219EF27D" w14:textId="77777777" w:rsidR="001072A5" w:rsidRPr="00D15A55" w:rsidRDefault="001072A5" w:rsidP="00D15A55">
            <w:pPr>
              <w:spacing w:before="60" w:after="60"/>
              <w:rPr>
                <w:rFonts w:asciiTheme="minorEastAsia" w:eastAsiaTheme="minorEastAsia" w:hAnsiTheme="minorEastAsia"/>
              </w:rPr>
            </w:pPr>
          </w:p>
          <w:p w14:paraId="69C97AFA"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 xml:space="preserve">■ </w:t>
            </w:r>
            <w:r w:rsidRPr="00D15A55">
              <w:rPr>
                <w:rFonts w:asciiTheme="minorEastAsia" w:eastAsiaTheme="minorEastAsia" w:hAnsiTheme="minorEastAsia"/>
              </w:rPr>
              <w:t>身体活動の促進（一次予防）</w:t>
            </w:r>
          </w:p>
          <w:p w14:paraId="717FB34A"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「運動時間がない」という訴えに対して、通勤での歩数増加・階段利用など、日常生</w:t>
            </w:r>
            <w:r w:rsidRPr="00D15A55">
              <w:rPr>
                <w:rFonts w:asciiTheme="minorEastAsia" w:eastAsiaTheme="minorEastAsia" w:hAnsiTheme="minorEastAsia"/>
              </w:rPr>
              <w:lastRenderedPageBreak/>
              <w:t>活に組み込める運動を提案する。</w:t>
            </w:r>
          </w:p>
          <w:p w14:paraId="4B0E225B" w14:textId="77777777" w:rsidR="001072A5" w:rsidRPr="00D15A55" w:rsidRDefault="001072A5" w:rsidP="00D15A55">
            <w:pPr>
              <w:spacing w:before="60" w:after="60"/>
              <w:rPr>
                <w:rFonts w:asciiTheme="minorEastAsia" w:eastAsiaTheme="minorEastAsia" w:hAnsiTheme="minorEastAsia"/>
              </w:rPr>
            </w:pPr>
          </w:p>
          <w:p w14:paraId="7848DC4A"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 xml:space="preserve">■ </w:t>
            </w:r>
            <w:r w:rsidRPr="00D15A55">
              <w:rPr>
                <w:rFonts w:asciiTheme="minorEastAsia" w:eastAsiaTheme="minorEastAsia" w:hAnsiTheme="minorEastAsia"/>
              </w:rPr>
              <w:t>定期受診・モニタリングの促進（二次予防）</w:t>
            </w:r>
          </w:p>
          <w:p w14:paraId="1E37FDEB"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3</w:t>
            </w:r>
            <w:r w:rsidRPr="00D15A55">
              <w:rPr>
                <w:rFonts w:asciiTheme="minorEastAsia" w:eastAsiaTheme="minorEastAsia" w:hAnsiTheme="minorEastAsia"/>
              </w:rPr>
              <w:t>〜</w:t>
            </w:r>
            <w:r w:rsidRPr="00D15A55">
              <w:rPr>
                <w:rFonts w:asciiTheme="minorEastAsia" w:eastAsiaTheme="minorEastAsia" w:hAnsiTheme="minorEastAsia"/>
              </w:rPr>
              <w:t>6</w:t>
            </w:r>
            <w:r w:rsidRPr="00D15A55">
              <w:rPr>
                <w:rFonts w:asciiTheme="minorEastAsia" w:eastAsiaTheme="minorEastAsia" w:hAnsiTheme="minorEastAsia"/>
              </w:rPr>
              <w:t>か月後の再検査を受けるよう促す。経過観察の重要性を説明し、早期の医療受診への動機づけを行う。</w:t>
            </w:r>
          </w:p>
        </w:tc>
      </w:tr>
    </w:tbl>
    <w:p w14:paraId="6C8B6C6E" w14:textId="77777777" w:rsidR="001072A5" w:rsidRPr="00D15A55" w:rsidRDefault="001072A5" w:rsidP="00D15A55">
      <w:pPr>
        <w:spacing w:before="80" w:after="80"/>
        <w:rPr>
          <w:rFonts w:asciiTheme="minorEastAsia" w:eastAsiaTheme="minorEastAsia" w:hAnsiTheme="minorEastAsia"/>
        </w:rPr>
      </w:pPr>
    </w:p>
    <w:p w14:paraId="3BCBB0D2" w14:textId="77777777" w:rsidR="001072A5" w:rsidRPr="00D15A55" w:rsidRDefault="003E371E" w:rsidP="00D15A55">
      <w:pPr>
        <w:pStyle w:val="2"/>
        <w:rPr>
          <w:rFonts w:asciiTheme="minorEastAsia" w:eastAsiaTheme="minorEastAsia" w:hAnsiTheme="minorEastAsia"/>
          <w:color w:val="auto"/>
        </w:rPr>
      </w:pPr>
      <w:r w:rsidRPr="00D15A55">
        <w:rPr>
          <w:rFonts w:asciiTheme="minorEastAsia" w:eastAsiaTheme="minorEastAsia" w:hAnsiTheme="minorEastAsia"/>
          <w:color w:val="auto"/>
        </w:rPr>
        <w:t>【事例</w:t>
      </w:r>
      <w:r w:rsidRPr="00D15A55">
        <w:rPr>
          <w:rFonts w:asciiTheme="minorEastAsia" w:eastAsiaTheme="minorEastAsia" w:hAnsiTheme="minorEastAsia"/>
          <w:color w:val="auto"/>
        </w:rPr>
        <w:t>B</w:t>
      </w:r>
      <w:r w:rsidRPr="00D15A55">
        <w:rPr>
          <w:rFonts w:asciiTheme="minorEastAsia" w:eastAsiaTheme="minorEastAsia" w:hAnsiTheme="minorEastAsia"/>
          <w:color w:val="auto"/>
        </w:rPr>
        <w:t>】</w:t>
      </w:r>
      <w:r w:rsidRPr="00D15A55">
        <w:rPr>
          <w:rFonts w:asciiTheme="minorEastAsia" w:eastAsiaTheme="minorEastAsia" w:hAnsiTheme="minorEastAsia"/>
          <w:color w:val="auto"/>
        </w:rPr>
        <w:t>B</w:t>
      </w:r>
      <w:r w:rsidRPr="00D15A55">
        <w:rPr>
          <w:rFonts w:asciiTheme="minorEastAsia" w:eastAsiaTheme="minorEastAsia" w:hAnsiTheme="minorEastAsia"/>
          <w:color w:val="auto"/>
        </w:rPr>
        <w:t>さん（</w:t>
      </w:r>
      <w:r w:rsidRPr="00D15A55">
        <w:rPr>
          <w:rFonts w:asciiTheme="minorEastAsia" w:eastAsiaTheme="minorEastAsia" w:hAnsiTheme="minorEastAsia"/>
          <w:color w:val="auto"/>
        </w:rPr>
        <w:t>72</w:t>
      </w:r>
      <w:r w:rsidRPr="00D15A55">
        <w:rPr>
          <w:rFonts w:asciiTheme="minorEastAsia" w:eastAsiaTheme="minorEastAsia" w:hAnsiTheme="minorEastAsia"/>
          <w:color w:val="auto"/>
        </w:rPr>
        <w:t>歳・男性・元公務員）の解答・解説</w:t>
      </w:r>
    </w:p>
    <w:p w14:paraId="104B41AF" w14:textId="77777777" w:rsidR="001072A5" w:rsidRPr="00D15A55" w:rsidRDefault="001072A5" w:rsidP="00D15A55">
      <w:pPr>
        <w:spacing w:before="80" w:after="80"/>
        <w:rPr>
          <w:rFonts w:asciiTheme="minorEastAsia" w:eastAsiaTheme="minorEastAsia" w:hAnsiTheme="minorEastAsia"/>
        </w:rPr>
      </w:pPr>
    </w:p>
    <w:tbl>
      <w:tblPr>
        <w:tblStyle w:val="ac"/>
        <w:tblW w:w="8600" w:type="dxa"/>
        <w:tblLook w:val="0000" w:firstRow="0" w:lastRow="0" w:firstColumn="0" w:lastColumn="0" w:noHBand="0" w:noVBand="0"/>
      </w:tblPr>
      <w:tblGrid>
        <w:gridCol w:w="8600"/>
      </w:tblGrid>
      <w:tr w:rsidR="001072A5" w:rsidRPr="00D15A55" w14:paraId="16B65A71" w14:textId="77777777" w:rsidTr="00D15A55">
        <w:tc>
          <w:tcPr>
            <w:tcW w:w="8600" w:type="dxa"/>
          </w:tcPr>
          <w:p w14:paraId="32237E70" w14:textId="77777777" w:rsidR="001072A5" w:rsidRPr="00D15A55" w:rsidRDefault="003E371E" w:rsidP="00D15A55">
            <w:pPr>
              <w:rPr>
                <w:rFonts w:asciiTheme="minorEastAsia" w:eastAsiaTheme="minorEastAsia" w:hAnsiTheme="minorEastAsia"/>
              </w:rPr>
            </w:pPr>
            <w:r w:rsidRPr="00D15A55">
              <w:rPr>
                <w:rFonts w:asciiTheme="minorEastAsia" w:eastAsiaTheme="minorEastAsia" w:hAnsiTheme="minorEastAsia"/>
                <w:b/>
                <w:bCs/>
              </w:rPr>
              <w:t>事例</w:t>
            </w:r>
            <w:r w:rsidRPr="00D15A55">
              <w:rPr>
                <w:rFonts w:asciiTheme="minorEastAsia" w:eastAsiaTheme="minorEastAsia" w:hAnsiTheme="minorEastAsia"/>
                <w:b/>
                <w:bCs/>
              </w:rPr>
              <w:t>B</w:t>
            </w:r>
            <w:r w:rsidRPr="00D15A55">
              <w:rPr>
                <w:rFonts w:asciiTheme="minorEastAsia" w:eastAsiaTheme="minorEastAsia" w:hAnsiTheme="minorEastAsia"/>
                <w:b/>
                <w:bCs/>
              </w:rPr>
              <w:t>の概要（再掲）</w:t>
            </w:r>
          </w:p>
        </w:tc>
      </w:tr>
      <w:tr w:rsidR="001072A5" w:rsidRPr="00D15A55" w14:paraId="6EF00555" w14:textId="77777777" w:rsidTr="00D15A55">
        <w:tc>
          <w:tcPr>
            <w:tcW w:w="8600" w:type="dxa"/>
          </w:tcPr>
          <w:p w14:paraId="6CB86D07"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B</w:t>
            </w:r>
            <w:r w:rsidRPr="00D15A55">
              <w:rPr>
                <w:rFonts w:asciiTheme="minorEastAsia" w:eastAsiaTheme="minorEastAsia" w:hAnsiTheme="minorEastAsia"/>
              </w:rPr>
              <w:t>さんは</w:t>
            </w:r>
            <w:r w:rsidRPr="00D15A55">
              <w:rPr>
                <w:rFonts w:asciiTheme="minorEastAsia" w:eastAsiaTheme="minorEastAsia" w:hAnsiTheme="minorEastAsia"/>
              </w:rPr>
              <w:t>72</w:t>
            </w:r>
            <w:r w:rsidRPr="00D15A55">
              <w:rPr>
                <w:rFonts w:asciiTheme="minorEastAsia" w:eastAsiaTheme="minorEastAsia" w:hAnsiTheme="minorEastAsia"/>
              </w:rPr>
              <w:t>歳の男性。妻と</w:t>
            </w:r>
            <w:r w:rsidRPr="00D15A55">
              <w:rPr>
                <w:rFonts w:asciiTheme="minorEastAsia" w:eastAsiaTheme="minorEastAsia" w:hAnsiTheme="minorEastAsia"/>
              </w:rPr>
              <w:t>2</w:t>
            </w:r>
            <w:r w:rsidRPr="00D15A55">
              <w:rPr>
                <w:rFonts w:asciiTheme="minorEastAsia" w:eastAsiaTheme="minorEastAsia" w:hAnsiTheme="minorEastAsia"/>
              </w:rPr>
              <w:t>人暮らし。</w:t>
            </w:r>
            <w:r w:rsidRPr="00D15A55">
              <w:rPr>
                <w:rFonts w:asciiTheme="minorEastAsia" w:eastAsiaTheme="minorEastAsia" w:hAnsiTheme="minorEastAsia"/>
              </w:rPr>
              <w:t>5</w:t>
            </w:r>
            <w:r w:rsidRPr="00D15A55">
              <w:rPr>
                <w:rFonts w:asciiTheme="minorEastAsia" w:eastAsiaTheme="minorEastAsia" w:hAnsiTheme="minorEastAsia"/>
              </w:rPr>
              <w:t>年前に脳梗塞を発症し、右半身に軽度の麻痺が残る。</w:t>
            </w:r>
          </w:p>
          <w:p w14:paraId="7A3B866C"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現在は外来通院中で、降圧薬・抗血小板薬を服用している。</w:t>
            </w:r>
          </w:p>
          <w:p w14:paraId="58A0D831"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「薬さえ飲んでいれば大丈夫だと思っている。散歩くらいはするが、疲れるので長くはできない」と話す。</w:t>
            </w:r>
          </w:p>
          <w:p w14:paraId="2D92AC7D"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妻は「夫が自分でできることは自分でやってほしいが、倒れるのが怖くて手を出してしまう」と話す。</w:t>
            </w:r>
          </w:p>
        </w:tc>
      </w:tr>
    </w:tbl>
    <w:p w14:paraId="09098A7D" w14:textId="77777777" w:rsidR="001072A5" w:rsidRPr="00D15A55" w:rsidRDefault="001072A5" w:rsidP="00D15A55">
      <w:pPr>
        <w:spacing w:before="80" w:after="80"/>
        <w:rPr>
          <w:rFonts w:asciiTheme="minorEastAsia" w:eastAsiaTheme="minorEastAsia" w:hAnsiTheme="minorEastAsia"/>
        </w:rPr>
      </w:pPr>
    </w:p>
    <w:p w14:paraId="4E129395" w14:textId="77777777" w:rsidR="001072A5" w:rsidRPr="00D15A55" w:rsidRDefault="003E371E" w:rsidP="00D15A55">
      <w:pPr>
        <w:spacing w:before="160" w:after="80"/>
        <w:rPr>
          <w:rFonts w:asciiTheme="minorEastAsia" w:eastAsiaTheme="minorEastAsia" w:hAnsiTheme="minorEastAsia"/>
        </w:rPr>
      </w:pPr>
      <w:r w:rsidRPr="00D15A55">
        <w:rPr>
          <w:rFonts w:asciiTheme="minorEastAsia" w:eastAsiaTheme="minorEastAsia" w:hAnsiTheme="minorEastAsia"/>
          <w:b/>
          <w:bCs/>
          <w:sz w:val="24"/>
          <w:szCs w:val="24"/>
        </w:rPr>
        <w:t>設問</w:t>
      </w:r>
      <w:r w:rsidRPr="00D15A55">
        <w:rPr>
          <w:rFonts w:asciiTheme="minorEastAsia" w:eastAsiaTheme="minorEastAsia" w:hAnsiTheme="minorEastAsia"/>
          <w:b/>
          <w:bCs/>
          <w:sz w:val="24"/>
          <w:szCs w:val="24"/>
        </w:rPr>
        <w:t>B-①</w:t>
      </w:r>
      <w:r w:rsidRPr="00D15A55">
        <w:rPr>
          <w:rFonts w:asciiTheme="minorEastAsia" w:eastAsiaTheme="minorEastAsia" w:hAnsiTheme="minorEastAsia"/>
          <w:b/>
          <w:bCs/>
          <w:sz w:val="24"/>
          <w:szCs w:val="24"/>
        </w:rPr>
        <w:t xml:space="preserve">　解答・解説</w:t>
      </w:r>
    </w:p>
    <w:p w14:paraId="39B4A17B"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設問：</w:t>
      </w:r>
      <w:r w:rsidRPr="00D15A55">
        <w:rPr>
          <w:rFonts w:asciiTheme="minorEastAsia" w:eastAsiaTheme="minorEastAsia" w:hAnsiTheme="minorEastAsia"/>
        </w:rPr>
        <w:t>B</w:t>
      </w:r>
      <w:r w:rsidRPr="00D15A55">
        <w:rPr>
          <w:rFonts w:asciiTheme="minorEastAsia" w:eastAsiaTheme="minorEastAsia" w:hAnsiTheme="minorEastAsia"/>
        </w:rPr>
        <w:t>さんの健康段階を「健康の連続性モデル」で評価し、その根拠を述べよ。</w:t>
      </w:r>
    </w:p>
    <w:tbl>
      <w:tblPr>
        <w:tblStyle w:val="ac"/>
        <w:tblW w:w="8600" w:type="dxa"/>
        <w:tblLook w:val="0000" w:firstRow="0" w:lastRow="0" w:firstColumn="0" w:lastColumn="0" w:noHBand="0" w:noVBand="0"/>
      </w:tblPr>
      <w:tblGrid>
        <w:gridCol w:w="8600"/>
      </w:tblGrid>
      <w:tr w:rsidR="001072A5" w:rsidRPr="00D15A55" w14:paraId="638FAF55" w14:textId="77777777" w:rsidTr="00D15A55">
        <w:tc>
          <w:tcPr>
            <w:tcW w:w="8600" w:type="dxa"/>
          </w:tcPr>
          <w:p w14:paraId="61A3CA2B" w14:textId="77777777" w:rsidR="001072A5" w:rsidRPr="00D15A55" w:rsidRDefault="003E371E" w:rsidP="00D15A55">
            <w:pPr>
              <w:rPr>
                <w:rFonts w:asciiTheme="minorEastAsia" w:eastAsiaTheme="minorEastAsia" w:hAnsiTheme="minorEastAsia"/>
              </w:rPr>
            </w:pPr>
            <w:r w:rsidRPr="00D15A55">
              <w:rPr>
                <w:rFonts w:asciiTheme="minorEastAsia" w:eastAsiaTheme="minorEastAsia" w:hAnsiTheme="minorEastAsia"/>
                <w:b/>
                <w:bCs/>
              </w:rPr>
              <w:t>【模範解答・解説】</w:t>
            </w:r>
          </w:p>
        </w:tc>
      </w:tr>
      <w:tr w:rsidR="001072A5" w:rsidRPr="00D15A55" w14:paraId="51382713" w14:textId="77777777" w:rsidTr="00D15A55">
        <w:tc>
          <w:tcPr>
            <w:tcW w:w="8600" w:type="dxa"/>
          </w:tcPr>
          <w:p w14:paraId="1A46364F"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【健康段階の評価】</w:t>
            </w:r>
          </w:p>
          <w:p w14:paraId="129E33CB"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B</w:t>
            </w:r>
            <w:r w:rsidRPr="00D15A55">
              <w:rPr>
                <w:rFonts w:asciiTheme="minorEastAsia" w:eastAsiaTheme="minorEastAsia" w:hAnsiTheme="minorEastAsia"/>
              </w:rPr>
              <w:t>さんは「慢性期」にある。</w:t>
            </w:r>
          </w:p>
          <w:p w14:paraId="5A35A3F9" w14:textId="77777777" w:rsidR="001072A5" w:rsidRPr="00D15A55" w:rsidRDefault="001072A5" w:rsidP="00D15A55">
            <w:pPr>
              <w:spacing w:before="60" w:after="60"/>
              <w:rPr>
                <w:rFonts w:asciiTheme="minorEastAsia" w:eastAsiaTheme="minorEastAsia" w:hAnsiTheme="minorEastAsia"/>
              </w:rPr>
            </w:pPr>
          </w:p>
          <w:p w14:paraId="56E06E42"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【根拠】</w:t>
            </w:r>
          </w:p>
          <w:p w14:paraId="7AF2BBE8"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・脳梗塞発症から</w:t>
            </w:r>
            <w:r w:rsidRPr="00D15A55">
              <w:rPr>
                <w:rFonts w:asciiTheme="minorEastAsia" w:eastAsiaTheme="minorEastAsia" w:hAnsiTheme="minorEastAsia"/>
              </w:rPr>
              <w:t>5</w:t>
            </w:r>
            <w:r w:rsidRPr="00D15A55">
              <w:rPr>
                <w:rFonts w:asciiTheme="minorEastAsia" w:eastAsiaTheme="minorEastAsia" w:hAnsiTheme="minorEastAsia"/>
              </w:rPr>
              <w:t>年が経過し、急性期は終了している。右半身に軽度の麻痺が残存しており、疾患が長期に継続している状態（慢性期の定義に合致する）。</w:t>
            </w:r>
          </w:p>
          <w:p w14:paraId="4D1F9CA1"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・現在も服薬・外来通院を継続しており、疾患の完全治癒ではなく「管理」が目標となっている。</w:t>
            </w:r>
          </w:p>
          <w:p w14:paraId="50C8B550"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・日常生活は概ね自立しているが、麻痺の影響で活動制限がある。</w:t>
            </w:r>
          </w:p>
          <w:p w14:paraId="3EE09C53" w14:textId="77777777" w:rsidR="001072A5" w:rsidRPr="00D15A55" w:rsidRDefault="001072A5" w:rsidP="00D15A55">
            <w:pPr>
              <w:spacing w:before="60" w:after="60"/>
              <w:rPr>
                <w:rFonts w:asciiTheme="minorEastAsia" w:eastAsiaTheme="minorEastAsia" w:hAnsiTheme="minorEastAsia"/>
              </w:rPr>
            </w:pPr>
          </w:p>
          <w:p w14:paraId="49D9E2F6"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【看護的示唆】</w:t>
            </w:r>
          </w:p>
          <w:p w14:paraId="46E4C3CB"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慢性期の看護の焦点は「セルフマネジメント支援」と「</w:t>
            </w:r>
            <w:r w:rsidRPr="00D15A55">
              <w:rPr>
                <w:rFonts w:asciiTheme="minorEastAsia" w:eastAsiaTheme="minorEastAsia" w:hAnsiTheme="minorEastAsia"/>
              </w:rPr>
              <w:t>QOL</w:t>
            </w:r>
            <w:r w:rsidRPr="00D15A55">
              <w:rPr>
                <w:rFonts w:asciiTheme="minorEastAsia" w:eastAsiaTheme="minorEastAsia" w:hAnsiTheme="minorEastAsia"/>
              </w:rPr>
              <w:t>（生活の質）の維持・向上」である。再発予防のための服薬継続・生活習慣の管理が最重要課題となる。</w:t>
            </w:r>
          </w:p>
        </w:tc>
      </w:tr>
    </w:tbl>
    <w:p w14:paraId="723FE60E" w14:textId="77777777" w:rsidR="001072A5" w:rsidRPr="00D15A55" w:rsidRDefault="001072A5" w:rsidP="00D15A55">
      <w:pPr>
        <w:spacing w:before="80" w:after="80"/>
        <w:rPr>
          <w:rFonts w:asciiTheme="minorEastAsia" w:eastAsiaTheme="minorEastAsia" w:hAnsiTheme="minorEastAsia"/>
        </w:rPr>
      </w:pPr>
    </w:p>
    <w:p w14:paraId="1869A558" w14:textId="77777777" w:rsidR="001072A5" w:rsidRPr="00D15A55" w:rsidRDefault="003E371E" w:rsidP="00D15A55">
      <w:pPr>
        <w:spacing w:before="160" w:after="80"/>
        <w:rPr>
          <w:rFonts w:asciiTheme="minorEastAsia" w:eastAsiaTheme="minorEastAsia" w:hAnsiTheme="minorEastAsia"/>
        </w:rPr>
      </w:pPr>
      <w:r w:rsidRPr="00D15A55">
        <w:rPr>
          <w:rFonts w:asciiTheme="minorEastAsia" w:eastAsiaTheme="minorEastAsia" w:hAnsiTheme="minorEastAsia"/>
          <w:b/>
          <w:bCs/>
          <w:sz w:val="24"/>
          <w:szCs w:val="24"/>
        </w:rPr>
        <w:t>設問</w:t>
      </w:r>
      <w:r w:rsidRPr="00D15A55">
        <w:rPr>
          <w:rFonts w:asciiTheme="minorEastAsia" w:eastAsiaTheme="minorEastAsia" w:hAnsiTheme="minorEastAsia"/>
          <w:b/>
          <w:bCs/>
          <w:sz w:val="24"/>
          <w:szCs w:val="24"/>
        </w:rPr>
        <w:t>B-②</w:t>
      </w:r>
      <w:r w:rsidRPr="00D15A55">
        <w:rPr>
          <w:rFonts w:asciiTheme="minorEastAsia" w:eastAsiaTheme="minorEastAsia" w:hAnsiTheme="minorEastAsia"/>
          <w:b/>
          <w:bCs/>
          <w:sz w:val="24"/>
          <w:szCs w:val="24"/>
        </w:rPr>
        <w:t xml:space="preserve">　解答・解説</w:t>
      </w:r>
    </w:p>
    <w:p w14:paraId="27F8D6FE"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設問：</w:t>
      </w:r>
      <w:r w:rsidRPr="00D15A55">
        <w:rPr>
          <w:rFonts w:asciiTheme="minorEastAsia" w:eastAsiaTheme="minorEastAsia" w:hAnsiTheme="minorEastAsia"/>
        </w:rPr>
        <w:t>B</w:t>
      </w:r>
      <w:r w:rsidRPr="00D15A55">
        <w:rPr>
          <w:rFonts w:asciiTheme="minorEastAsia" w:eastAsiaTheme="minorEastAsia" w:hAnsiTheme="minorEastAsia"/>
        </w:rPr>
        <w:t>さんと妻の発言から読み取れる看護上の問題を挙げ、看護師としての支援を考えよ。</w:t>
      </w:r>
    </w:p>
    <w:tbl>
      <w:tblPr>
        <w:tblStyle w:val="ac"/>
        <w:tblW w:w="8600" w:type="dxa"/>
        <w:tblLook w:val="0000" w:firstRow="0" w:lastRow="0" w:firstColumn="0" w:lastColumn="0" w:noHBand="0" w:noVBand="0"/>
      </w:tblPr>
      <w:tblGrid>
        <w:gridCol w:w="8600"/>
      </w:tblGrid>
      <w:tr w:rsidR="001072A5" w:rsidRPr="00D15A55" w14:paraId="4D7394AA" w14:textId="77777777" w:rsidTr="00D15A55">
        <w:tc>
          <w:tcPr>
            <w:tcW w:w="8600" w:type="dxa"/>
          </w:tcPr>
          <w:p w14:paraId="105CA6B1" w14:textId="77777777" w:rsidR="001072A5" w:rsidRPr="00D15A55" w:rsidRDefault="003E371E" w:rsidP="00D15A55">
            <w:pPr>
              <w:rPr>
                <w:rFonts w:asciiTheme="minorEastAsia" w:eastAsiaTheme="minorEastAsia" w:hAnsiTheme="minorEastAsia"/>
              </w:rPr>
            </w:pPr>
            <w:r w:rsidRPr="00D15A55">
              <w:rPr>
                <w:rFonts w:asciiTheme="minorEastAsia" w:eastAsiaTheme="minorEastAsia" w:hAnsiTheme="minorEastAsia"/>
                <w:b/>
                <w:bCs/>
              </w:rPr>
              <w:t>【模範解答・解説】</w:t>
            </w:r>
          </w:p>
        </w:tc>
      </w:tr>
      <w:tr w:rsidR="001072A5" w:rsidRPr="00D15A55" w14:paraId="5B111A14" w14:textId="77777777" w:rsidTr="00D15A55">
        <w:tc>
          <w:tcPr>
            <w:tcW w:w="8600" w:type="dxa"/>
          </w:tcPr>
          <w:p w14:paraId="661B18B8"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w:t>
            </w:r>
            <w:r w:rsidRPr="00D15A55">
              <w:rPr>
                <w:rFonts w:asciiTheme="minorEastAsia" w:eastAsiaTheme="minorEastAsia" w:hAnsiTheme="minorEastAsia"/>
              </w:rPr>
              <w:t>B</w:t>
            </w:r>
            <w:r w:rsidRPr="00D15A55">
              <w:rPr>
                <w:rFonts w:asciiTheme="minorEastAsia" w:eastAsiaTheme="minorEastAsia" w:hAnsiTheme="minorEastAsia"/>
              </w:rPr>
              <w:t>さんの問題と支援】</w:t>
            </w:r>
          </w:p>
          <w:p w14:paraId="38903851"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問題</w:t>
            </w:r>
            <w:r w:rsidRPr="00D15A55">
              <w:rPr>
                <w:rFonts w:asciiTheme="minorEastAsia" w:eastAsiaTheme="minorEastAsia" w:hAnsiTheme="minorEastAsia"/>
              </w:rPr>
              <w:t>①</w:t>
            </w:r>
            <w:r w:rsidRPr="00D15A55">
              <w:rPr>
                <w:rFonts w:asciiTheme="minorEastAsia" w:eastAsiaTheme="minorEastAsia" w:hAnsiTheme="minorEastAsia"/>
              </w:rPr>
              <w:t>：「薬さえ飲んでいれば大丈夫」という認識は、服薬以外のセルフケア（食事・運動・生活習慣）を過小評価している可能性がある。</w:t>
            </w:r>
          </w:p>
          <w:p w14:paraId="0FCD3D5E"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 xml:space="preserve">→ </w:t>
            </w:r>
            <w:r w:rsidRPr="00D15A55">
              <w:rPr>
                <w:rFonts w:asciiTheme="minorEastAsia" w:eastAsiaTheme="minorEastAsia" w:hAnsiTheme="minorEastAsia"/>
              </w:rPr>
              <w:t>支援：脳梗塞の再発リスク因子（高血圧・糖尿病・喫煙・運動不足・肥満など）を丁寧に説明し、服薬以外のセルフケアの必要性を理解してもらう。</w:t>
            </w:r>
          </w:p>
          <w:p w14:paraId="4FB7ECA1" w14:textId="77777777" w:rsidR="001072A5" w:rsidRPr="00D15A55" w:rsidRDefault="001072A5" w:rsidP="00D15A55">
            <w:pPr>
              <w:spacing w:before="60" w:after="60"/>
              <w:rPr>
                <w:rFonts w:asciiTheme="minorEastAsia" w:eastAsiaTheme="minorEastAsia" w:hAnsiTheme="minorEastAsia"/>
              </w:rPr>
            </w:pPr>
          </w:p>
          <w:p w14:paraId="5DFDC024"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問題</w:t>
            </w:r>
            <w:r w:rsidRPr="00D15A55">
              <w:rPr>
                <w:rFonts w:asciiTheme="minorEastAsia" w:eastAsiaTheme="minorEastAsia" w:hAnsiTheme="minorEastAsia"/>
              </w:rPr>
              <w:t>②</w:t>
            </w:r>
            <w:r w:rsidRPr="00D15A55">
              <w:rPr>
                <w:rFonts w:asciiTheme="minorEastAsia" w:eastAsiaTheme="minorEastAsia" w:hAnsiTheme="minorEastAsia"/>
              </w:rPr>
              <w:t>：「疲れるので散歩を長くできない」は活動制限の問題だけでなく、活動に対する自信（自己効力感）の低下も示唆する。</w:t>
            </w:r>
          </w:p>
          <w:p w14:paraId="6AC1153E"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 xml:space="preserve">→ </w:t>
            </w:r>
            <w:r w:rsidRPr="00D15A55">
              <w:rPr>
                <w:rFonts w:asciiTheme="minorEastAsia" w:eastAsiaTheme="minorEastAsia" w:hAnsiTheme="minorEastAsia"/>
              </w:rPr>
              <w:t>支援：「無理せず少しずつ続けていることはとても大切」と正の強化を行い、少ない活動でも継続することの意味を伝える。</w:t>
            </w:r>
          </w:p>
          <w:p w14:paraId="0C58E882" w14:textId="77777777" w:rsidR="001072A5" w:rsidRPr="00D15A55" w:rsidRDefault="001072A5" w:rsidP="00D15A55">
            <w:pPr>
              <w:spacing w:before="60" w:after="60"/>
              <w:rPr>
                <w:rFonts w:asciiTheme="minorEastAsia" w:eastAsiaTheme="minorEastAsia" w:hAnsiTheme="minorEastAsia"/>
              </w:rPr>
            </w:pPr>
          </w:p>
          <w:p w14:paraId="49DC75CE"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【妻の問題と支援】</w:t>
            </w:r>
          </w:p>
          <w:p w14:paraId="29A02A9E"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問題：「倒れるのが怖くて手を出してしまう」は過保護的な介護行動であり、</w:t>
            </w:r>
            <w:r w:rsidRPr="00D15A55">
              <w:rPr>
                <w:rFonts w:asciiTheme="minorEastAsia" w:eastAsiaTheme="minorEastAsia" w:hAnsiTheme="minorEastAsia"/>
              </w:rPr>
              <w:t>B</w:t>
            </w:r>
            <w:r w:rsidRPr="00D15A55">
              <w:rPr>
                <w:rFonts w:asciiTheme="minorEastAsia" w:eastAsiaTheme="minorEastAsia" w:hAnsiTheme="minorEastAsia"/>
              </w:rPr>
              <w:t>さんのセルフケア能力・</w:t>
            </w:r>
            <w:r w:rsidRPr="00D15A55">
              <w:rPr>
                <w:rFonts w:asciiTheme="minorEastAsia" w:eastAsiaTheme="minorEastAsia" w:hAnsiTheme="minorEastAsia"/>
              </w:rPr>
              <w:t>ADL</w:t>
            </w:r>
            <w:r w:rsidRPr="00D15A55">
              <w:rPr>
                <w:rFonts w:asciiTheme="minorEastAsia" w:eastAsiaTheme="minorEastAsia" w:hAnsiTheme="minorEastAsia"/>
              </w:rPr>
              <w:t>の維持を妨げる可能性がある（廃用症候群のリスク）。</w:t>
            </w:r>
          </w:p>
          <w:p w14:paraId="008FAD85"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 xml:space="preserve">→ </w:t>
            </w:r>
            <w:r w:rsidRPr="00D15A55">
              <w:rPr>
                <w:rFonts w:asciiTheme="minorEastAsia" w:eastAsiaTheme="minorEastAsia" w:hAnsiTheme="minorEastAsia"/>
              </w:rPr>
              <w:t>支援：妻の不安に共感した上で、「</w:t>
            </w:r>
            <w:r w:rsidRPr="00D15A55">
              <w:rPr>
                <w:rFonts w:asciiTheme="minorEastAsia" w:eastAsiaTheme="minorEastAsia" w:hAnsiTheme="minorEastAsia"/>
              </w:rPr>
              <w:t>B</w:t>
            </w:r>
            <w:r w:rsidRPr="00D15A55">
              <w:rPr>
                <w:rFonts w:asciiTheme="minorEastAsia" w:eastAsiaTheme="minorEastAsia" w:hAnsiTheme="minorEastAsia"/>
              </w:rPr>
              <w:t>さんが自分でできることは自分でやることが回復・維持につながる」と説明する。「見守り」と「介助」の区別について具体的に指導する。</w:t>
            </w:r>
          </w:p>
          <w:p w14:paraId="23006AAF" w14:textId="77777777" w:rsidR="001072A5" w:rsidRPr="00D15A55" w:rsidRDefault="001072A5" w:rsidP="00D15A55">
            <w:pPr>
              <w:spacing w:before="60" w:after="60"/>
              <w:rPr>
                <w:rFonts w:asciiTheme="minorEastAsia" w:eastAsiaTheme="minorEastAsia" w:hAnsiTheme="minorEastAsia"/>
              </w:rPr>
            </w:pPr>
          </w:p>
          <w:p w14:paraId="62098B39"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【看護的ポイント】</w:t>
            </w:r>
          </w:p>
          <w:p w14:paraId="232EF246" w14:textId="77777777" w:rsidR="001072A5" w:rsidRPr="00D15A55" w:rsidRDefault="003E371E" w:rsidP="00D15A55">
            <w:pPr>
              <w:spacing w:before="60" w:after="60"/>
              <w:rPr>
                <w:rFonts w:asciiTheme="minorEastAsia" w:eastAsiaTheme="minorEastAsia" w:hAnsiTheme="minorEastAsia"/>
              </w:rPr>
            </w:pPr>
            <w:r w:rsidRPr="00D15A55">
              <w:rPr>
                <w:rFonts w:asciiTheme="minorEastAsia" w:eastAsiaTheme="minorEastAsia" w:hAnsiTheme="minorEastAsia"/>
              </w:rPr>
              <w:t>慢性期看護では「患者本人」だけでなく「家族（介護者）」もケアの対象となる。家族の不安を軽減しつつ、患者の自立を促す支援の在り方を考えることが重要である。</w:t>
            </w:r>
          </w:p>
        </w:tc>
      </w:tr>
    </w:tbl>
    <w:p w14:paraId="3A226960" w14:textId="77777777" w:rsidR="003E371E" w:rsidRPr="00D15A55" w:rsidRDefault="003E371E" w:rsidP="00D15A55">
      <w:pPr>
        <w:rPr>
          <w:rFonts w:asciiTheme="minorEastAsia" w:eastAsiaTheme="minorEastAsia" w:hAnsiTheme="minorEastAsia"/>
        </w:rPr>
      </w:pPr>
    </w:p>
    <w:sectPr w:rsidR="003E371E" w:rsidRPr="00D15A5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49B0" w14:textId="77777777" w:rsidR="003E371E" w:rsidRDefault="003E371E" w:rsidP="00AC4998">
      <w:r>
        <w:separator/>
      </w:r>
    </w:p>
  </w:endnote>
  <w:endnote w:type="continuationSeparator" w:id="0">
    <w:p w14:paraId="4117CD41" w14:textId="77777777" w:rsidR="003E371E" w:rsidRDefault="003E371E" w:rsidP="00AC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3A77" w14:textId="77777777" w:rsidR="003E371E" w:rsidRDefault="003E371E" w:rsidP="00AC4998">
      <w:r>
        <w:separator/>
      </w:r>
    </w:p>
  </w:footnote>
  <w:footnote w:type="continuationSeparator" w:id="0">
    <w:p w14:paraId="17225170" w14:textId="77777777" w:rsidR="003E371E" w:rsidRDefault="003E371E" w:rsidP="00AC4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75414"/>
    <w:multiLevelType w:val="hybridMultilevel"/>
    <w:tmpl w:val="703AC49E"/>
    <w:lvl w:ilvl="0" w:tplc="5A0CD14E">
      <w:start w:val="1"/>
      <w:numFmt w:val="bullet"/>
      <w:lvlText w:val="●"/>
      <w:lvlJc w:val="left"/>
      <w:pPr>
        <w:ind w:left="720" w:hanging="360"/>
      </w:pPr>
    </w:lvl>
    <w:lvl w:ilvl="1" w:tplc="41969180">
      <w:start w:val="1"/>
      <w:numFmt w:val="bullet"/>
      <w:lvlText w:val="○"/>
      <w:lvlJc w:val="left"/>
      <w:pPr>
        <w:ind w:left="1440" w:hanging="360"/>
      </w:pPr>
    </w:lvl>
    <w:lvl w:ilvl="2" w:tplc="86C269BA">
      <w:start w:val="1"/>
      <w:numFmt w:val="bullet"/>
      <w:lvlText w:val="■"/>
      <w:lvlJc w:val="left"/>
      <w:pPr>
        <w:ind w:left="2160" w:hanging="360"/>
      </w:pPr>
    </w:lvl>
    <w:lvl w:ilvl="3" w:tplc="8722ABC0">
      <w:start w:val="1"/>
      <w:numFmt w:val="bullet"/>
      <w:lvlText w:val="●"/>
      <w:lvlJc w:val="left"/>
      <w:pPr>
        <w:ind w:left="2880" w:hanging="360"/>
      </w:pPr>
    </w:lvl>
    <w:lvl w:ilvl="4" w:tplc="768C71F4">
      <w:start w:val="1"/>
      <w:numFmt w:val="bullet"/>
      <w:lvlText w:val="○"/>
      <w:lvlJc w:val="left"/>
      <w:pPr>
        <w:ind w:left="3600" w:hanging="360"/>
      </w:pPr>
    </w:lvl>
    <w:lvl w:ilvl="5" w:tplc="172C3364">
      <w:start w:val="1"/>
      <w:numFmt w:val="bullet"/>
      <w:lvlText w:val="■"/>
      <w:lvlJc w:val="left"/>
      <w:pPr>
        <w:ind w:left="4320" w:hanging="360"/>
      </w:pPr>
    </w:lvl>
    <w:lvl w:ilvl="6" w:tplc="E4CE2FD8">
      <w:start w:val="1"/>
      <w:numFmt w:val="bullet"/>
      <w:lvlText w:val="●"/>
      <w:lvlJc w:val="left"/>
      <w:pPr>
        <w:ind w:left="5040" w:hanging="360"/>
      </w:pPr>
    </w:lvl>
    <w:lvl w:ilvl="7" w:tplc="BDF29DE0">
      <w:start w:val="1"/>
      <w:numFmt w:val="bullet"/>
      <w:lvlText w:val="●"/>
      <w:lvlJc w:val="left"/>
      <w:pPr>
        <w:ind w:left="5760" w:hanging="360"/>
      </w:pPr>
    </w:lvl>
    <w:lvl w:ilvl="8" w:tplc="24BE038E">
      <w:start w:val="1"/>
      <w:numFmt w:val="bullet"/>
      <w:lvlText w:val="●"/>
      <w:lvlJc w:val="left"/>
      <w:pPr>
        <w:ind w:left="6480" w:hanging="360"/>
      </w:pPr>
    </w:lvl>
  </w:abstractNum>
  <w:abstractNum w:abstractNumId="1" w15:restartNumberingAfterBreak="0">
    <w:nsid w:val="4FB35C16"/>
    <w:multiLevelType w:val="hybridMultilevel"/>
    <w:tmpl w:val="E6F875D2"/>
    <w:lvl w:ilvl="0" w:tplc="92CAECEC">
      <w:start w:val="1"/>
      <w:numFmt w:val="bullet"/>
      <w:lvlText w:val="●"/>
      <w:lvlJc w:val="left"/>
      <w:pPr>
        <w:ind w:left="560" w:hanging="360"/>
      </w:pPr>
    </w:lvl>
    <w:lvl w:ilvl="1" w:tplc="ABB48782">
      <w:numFmt w:val="decimal"/>
      <w:lvlText w:val=""/>
      <w:lvlJc w:val="left"/>
    </w:lvl>
    <w:lvl w:ilvl="2" w:tplc="FDA68BC2">
      <w:numFmt w:val="decimal"/>
      <w:lvlText w:val=""/>
      <w:lvlJc w:val="left"/>
    </w:lvl>
    <w:lvl w:ilvl="3" w:tplc="16E017D4">
      <w:numFmt w:val="decimal"/>
      <w:lvlText w:val=""/>
      <w:lvlJc w:val="left"/>
    </w:lvl>
    <w:lvl w:ilvl="4" w:tplc="623AA76E">
      <w:numFmt w:val="decimal"/>
      <w:lvlText w:val=""/>
      <w:lvlJc w:val="left"/>
    </w:lvl>
    <w:lvl w:ilvl="5" w:tplc="CD04BD2E">
      <w:numFmt w:val="decimal"/>
      <w:lvlText w:val=""/>
      <w:lvlJc w:val="left"/>
    </w:lvl>
    <w:lvl w:ilvl="6" w:tplc="21E6BB02">
      <w:numFmt w:val="decimal"/>
      <w:lvlText w:val=""/>
      <w:lvlJc w:val="left"/>
    </w:lvl>
    <w:lvl w:ilvl="7" w:tplc="EB4A1EDA">
      <w:numFmt w:val="decimal"/>
      <w:lvlText w:val=""/>
      <w:lvlJc w:val="left"/>
    </w:lvl>
    <w:lvl w:ilvl="8" w:tplc="D8E8FB20">
      <w:numFmt w:val="decimal"/>
      <w:lvlText w:val=""/>
      <w:lvlJc w:val="left"/>
    </w:lvl>
  </w:abstractNum>
  <w:num w:numId="1" w16cid:durableId="21075307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2A5"/>
    <w:rsid w:val="001072A5"/>
    <w:rsid w:val="003E371E"/>
    <w:rsid w:val="004D2B7D"/>
    <w:rsid w:val="00AC4998"/>
    <w:rsid w:val="00D15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3F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游ゴシック"/>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pBdr>
        <w:bottom w:val="single" w:sz="4" w:space="1" w:color="117A65"/>
      </w:pBdr>
      <w:spacing w:before="320" w:after="180"/>
      <w:outlineLvl w:val="0"/>
    </w:pPr>
    <w:rPr>
      <w:b/>
      <w:bCs/>
      <w:color w:val="117A65"/>
      <w:sz w:val="32"/>
      <w:szCs w:val="32"/>
    </w:rPr>
  </w:style>
  <w:style w:type="paragraph" w:styleId="2">
    <w:name w:val="heading 2"/>
    <w:uiPriority w:val="9"/>
    <w:unhideWhenUsed/>
    <w:qFormat/>
    <w:pPr>
      <w:spacing w:before="240" w:after="140"/>
      <w:outlineLvl w:val="1"/>
    </w:pPr>
    <w:rPr>
      <w:b/>
      <w:bCs/>
      <w:color w:val="1E8449"/>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table" w:styleId="ac">
    <w:name w:val="Table Grid"/>
    <w:basedOn w:val="a1"/>
    <w:uiPriority w:val="39"/>
    <w:rsid w:val="00D1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AC4998"/>
    <w:pPr>
      <w:tabs>
        <w:tab w:val="center" w:pos="4252"/>
        <w:tab w:val="right" w:pos="8504"/>
      </w:tabs>
      <w:snapToGrid w:val="0"/>
    </w:pPr>
  </w:style>
  <w:style w:type="character" w:customStyle="1" w:styleId="ae">
    <w:name w:val="ヘッダー (文字)"/>
    <w:basedOn w:val="a0"/>
    <w:link w:val="ad"/>
    <w:uiPriority w:val="99"/>
    <w:rsid w:val="00AC4998"/>
  </w:style>
  <w:style w:type="paragraph" w:styleId="af">
    <w:name w:val="footer"/>
    <w:basedOn w:val="a"/>
    <w:link w:val="af0"/>
    <w:uiPriority w:val="99"/>
    <w:unhideWhenUsed/>
    <w:rsid w:val="00AC4998"/>
    <w:pPr>
      <w:tabs>
        <w:tab w:val="center" w:pos="4252"/>
        <w:tab w:val="right" w:pos="8504"/>
      </w:tabs>
      <w:snapToGrid w:val="0"/>
    </w:pPr>
  </w:style>
  <w:style w:type="character" w:customStyle="1" w:styleId="af0">
    <w:name w:val="フッター (文字)"/>
    <w:basedOn w:val="a0"/>
    <w:link w:val="af"/>
    <w:uiPriority w:val="99"/>
    <w:rsid w:val="00AC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2026-05-10T04:04:00Z</dcterms:created>
  <dcterms:modified xsi:type="dcterms:W3CDTF">2026-05-10T04:05:00Z</dcterms:modified>
</cp:coreProperties>
</file>