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D872" w14:textId="77777777" w:rsidR="00306D6B" w:rsidRDefault="00000000">
      <w:pPr>
        <w:spacing w:after="160"/>
      </w:pPr>
      <w:r>
        <w:rPr>
          <w:b/>
          <w:bCs/>
          <w:color w:val="163832"/>
          <w:sz w:val="36"/>
          <w:szCs w:val="36"/>
        </w:rPr>
        <w:t>看護実習 評価ルーブリック（テンプレート）</w:t>
      </w:r>
    </w:p>
    <w:p w14:paraId="6146411D" w14:textId="77777777" w:rsidR="00306D6B" w:rsidRDefault="00000000">
      <w:pPr>
        <w:spacing w:after="300"/>
      </w:pPr>
      <w:r>
        <w:rPr>
          <w:i/>
          <w:iCs/>
          <w:color w:val="595959"/>
          <w:sz w:val="19"/>
          <w:szCs w:val="19"/>
        </w:rPr>
        <w:t>※「看護教育におけるルーブリックとは？」の記事で解説した4つの評価基準（看護技術・判断力・コミュニケーション能力・チームワーク）をもとにしたテンプレートです。評価基準・記述・配点は、担当する実習の目的に合わせて自由に編集してください。</w:t>
      </w:r>
    </w:p>
    <w:p w14:paraId="5F3CDC1C" w14:textId="77777777" w:rsidR="00306D6B" w:rsidRDefault="00000000">
      <w:pPr>
        <w:spacing w:after="200"/>
      </w:pPr>
      <w:r>
        <w:rPr>
          <w:b/>
          <w:bCs/>
        </w:rPr>
        <w:t>学生氏名</w:t>
      </w:r>
      <w:r>
        <w:t xml:space="preserve">：＿＿＿＿＿＿＿＿＿＿＿＿＿＿　　</w:t>
      </w:r>
      <w:r>
        <w:rPr>
          <w:b/>
          <w:bCs/>
        </w:rPr>
        <w:t>評価者</w:t>
      </w:r>
      <w:r>
        <w:t>：＿＿＿＿＿＿＿＿＿＿</w:t>
      </w:r>
    </w:p>
    <w:p w14:paraId="3CD51190" w14:textId="77777777" w:rsidR="00306D6B" w:rsidRDefault="00000000">
      <w:pPr>
        <w:spacing w:after="200"/>
      </w:pPr>
      <w:r>
        <w:rPr>
          <w:b/>
          <w:bCs/>
        </w:rPr>
        <w:t>実習科目・単元</w:t>
      </w:r>
      <w:r>
        <w:t xml:space="preserve">：＿＿＿＿＿＿＿＿＿＿＿＿＿＿　　</w:t>
      </w:r>
      <w:r>
        <w:rPr>
          <w:b/>
          <w:bCs/>
        </w:rPr>
        <w:t>実習期間</w:t>
      </w:r>
      <w:r>
        <w:t>：＿＿＿＿＿＿＿＿＿＿＿＿</w:t>
      </w:r>
    </w:p>
    <w:p w14:paraId="550F90A9" w14:textId="77777777" w:rsidR="00306D6B" w:rsidRDefault="00000000">
      <w:pPr>
        <w:pBdr>
          <w:left w:val="single" w:sz="18" w:space="6" w:color="1F6F5C"/>
        </w:pBdr>
        <w:spacing w:before="300" w:after="120"/>
        <w:ind w:left="120"/>
      </w:pPr>
      <w:r>
        <w:rPr>
          <w:b/>
          <w:bCs/>
          <w:color w:val="163832"/>
          <w:sz w:val="22"/>
          <w:szCs w:val="22"/>
        </w:rPr>
        <w:t>評価表</w:t>
      </w:r>
    </w:p>
    <w:tbl>
      <w:tblPr>
        <w:tblStyle w:val="ac"/>
        <w:tblW w:w="9500" w:type="dxa"/>
        <w:tblLook w:val="0000" w:firstRow="0" w:lastRow="0" w:firstColumn="0" w:lastColumn="0" w:noHBand="0" w:noVBand="0"/>
      </w:tblPr>
      <w:tblGrid>
        <w:gridCol w:w="1555"/>
        <w:gridCol w:w="1986"/>
        <w:gridCol w:w="1986"/>
        <w:gridCol w:w="1986"/>
        <w:gridCol w:w="1987"/>
      </w:tblGrid>
      <w:tr w:rsidR="00306D6B" w:rsidRPr="00601A18" w14:paraId="04BE31D0" w14:textId="77777777" w:rsidTr="00601A18">
        <w:tc>
          <w:tcPr>
            <w:tcW w:w="1555" w:type="dxa"/>
          </w:tcPr>
          <w:p w14:paraId="512D8AF2" w14:textId="77777777" w:rsidR="00306D6B" w:rsidRPr="00601A18" w:rsidRDefault="00000000">
            <w:pPr>
              <w:jc w:val="center"/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</w:rPr>
              <w:t>評価基準</w:t>
            </w:r>
          </w:p>
        </w:tc>
        <w:tc>
          <w:tcPr>
            <w:tcW w:w="1986" w:type="dxa"/>
          </w:tcPr>
          <w:p w14:paraId="5B3840CD" w14:textId="77777777" w:rsidR="00306D6B" w:rsidRPr="00601A18" w:rsidRDefault="00000000">
            <w:pPr>
              <w:spacing w:after="20"/>
              <w:jc w:val="center"/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</w:rPr>
              <w:t>優</w:t>
            </w:r>
          </w:p>
          <w:p w14:paraId="181ADEFA" w14:textId="77777777" w:rsidR="00306D6B" w:rsidRPr="00601A18" w:rsidRDefault="00000000">
            <w:pPr>
              <w:spacing w:after="60"/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（Excellent）</w:t>
            </w:r>
          </w:p>
          <w:p w14:paraId="59E8E2E1" w14:textId="77777777" w:rsidR="00306D6B" w:rsidRPr="00601A18" w:rsidRDefault="00000000">
            <w:pPr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配点：　　点</w:t>
            </w:r>
          </w:p>
        </w:tc>
        <w:tc>
          <w:tcPr>
            <w:tcW w:w="1986" w:type="dxa"/>
          </w:tcPr>
          <w:p w14:paraId="5654A535" w14:textId="77777777" w:rsidR="00306D6B" w:rsidRPr="00601A18" w:rsidRDefault="00000000">
            <w:pPr>
              <w:spacing w:after="20"/>
              <w:jc w:val="center"/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</w:rPr>
              <w:t>良</w:t>
            </w:r>
          </w:p>
          <w:p w14:paraId="0852C96F" w14:textId="77777777" w:rsidR="00306D6B" w:rsidRPr="00601A18" w:rsidRDefault="00000000">
            <w:pPr>
              <w:spacing w:after="60"/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（Good）</w:t>
            </w:r>
          </w:p>
          <w:p w14:paraId="6B065F5E" w14:textId="77777777" w:rsidR="00306D6B" w:rsidRPr="00601A18" w:rsidRDefault="00000000">
            <w:pPr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配点：　　点</w:t>
            </w:r>
          </w:p>
        </w:tc>
        <w:tc>
          <w:tcPr>
            <w:tcW w:w="1986" w:type="dxa"/>
          </w:tcPr>
          <w:p w14:paraId="6E859441" w14:textId="77777777" w:rsidR="00306D6B" w:rsidRPr="00601A18" w:rsidRDefault="00000000">
            <w:pPr>
              <w:spacing w:after="20"/>
              <w:jc w:val="center"/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</w:rPr>
              <w:t>可</w:t>
            </w:r>
          </w:p>
          <w:p w14:paraId="15956C3D" w14:textId="77777777" w:rsidR="00306D6B" w:rsidRPr="00601A18" w:rsidRDefault="00000000">
            <w:pPr>
              <w:spacing w:after="60"/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（Satisfactory）</w:t>
            </w:r>
          </w:p>
          <w:p w14:paraId="206625EC" w14:textId="77777777" w:rsidR="00306D6B" w:rsidRPr="00601A18" w:rsidRDefault="00000000">
            <w:pPr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配点：　　点</w:t>
            </w:r>
          </w:p>
        </w:tc>
        <w:tc>
          <w:tcPr>
            <w:tcW w:w="1987" w:type="dxa"/>
          </w:tcPr>
          <w:p w14:paraId="09C98656" w14:textId="77777777" w:rsidR="00306D6B" w:rsidRPr="00601A18" w:rsidRDefault="00000000">
            <w:pPr>
              <w:spacing w:after="20"/>
              <w:jc w:val="center"/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</w:rPr>
              <w:t>不合格</w:t>
            </w:r>
          </w:p>
          <w:p w14:paraId="13333C2E" w14:textId="77777777" w:rsidR="00306D6B" w:rsidRPr="00601A18" w:rsidRDefault="00000000">
            <w:pPr>
              <w:spacing w:after="60"/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（Unsatisfactory）</w:t>
            </w:r>
          </w:p>
          <w:p w14:paraId="2F986743" w14:textId="77777777" w:rsidR="00306D6B" w:rsidRPr="00601A18" w:rsidRDefault="00000000">
            <w:pPr>
              <w:jc w:val="center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6"/>
                <w:szCs w:val="16"/>
              </w:rPr>
              <w:t>配点：　　点</w:t>
            </w:r>
          </w:p>
        </w:tc>
      </w:tr>
      <w:tr w:rsidR="00306D6B" w:rsidRPr="00601A18" w14:paraId="15E0C710" w14:textId="77777777" w:rsidTr="00601A18">
        <w:tc>
          <w:tcPr>
            <w:tcW w:w="1555" w:type="dxa"/>
          </w:tcPr>
          <w:p w14:paraId="0F899C15" w14:textId="77777777" w:rsidR="00306D6B" w:rsidRPr="00601A18" w:rsidRDefault="00000000">
            <w:pPr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  <w:sz w:val="20"/>
                <w:szCs w:val="20"/>
              </w:rPr>
              <w:t>看護技術</w:t>
            </w:r>
          </w:p>
        </w:tc>
        <w:tc>
          <w:tcPr>
            <w:tcW w:w="1986" w:type="dxa"/>
          </w:tcPr>
          <w:p w14:paraId="2D3588DA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手技を正確に実施し、患者の安全を確保している</w:t>
            </w:r>
          </w:p>
        </w:tc>
        <w:tc>
          <w:tcPr>
            <w:tcW w:w="1986" w:type="dxa"/>
          </w:tcPr>
          <w:p w14:paraId="79CFE803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手技はほぼ正確だが、一部改善が必要である</w:t>
            </w:r>
          </w:p>
        </w:tc>
        <w:tc>
          <w:tcPr>
            <w:tcW w:w="1986" w:type="dxa"/>
          </w:tcPr>
          <w:p w14:paraId="3804AC9B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手技に誤りがあり、再指導が必要である</w:t>
            </w:r>
          </w:p>
        </w:tc>
        <w:tc>
          <w:tcPr>
            <w:tcW w:w="1987" w:type="dxa"/>
          </w:tcPr>
          <w:p w14:paraId="265E9758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手技に重大な誤りがあり、患者の安全が脅かされる可能性がある</w:t>
            </w:r>
          </w:p>
        </w:tc>
      </w:tr>
      <w:tr w:rsidR="00306D6B" w:rsidRPr="00601A18" w14:paraId="7D0E9323" w14:textId="77777777" w:rsidTr="00601A18">
        <w:tc>
          <w:tcPr>
            <w:tcW w:w="1555" w:type="dxa"/>
          </w:tcPr>
          <w:p w14:paraId="6B417E36" w14:textId="77777777" w:rsidR="00306D6B" w:rsidRPr="00601A18" w:rsidRDefault="00000000">
            <w:pPr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  <w:sz w:val="20"/>
                <w:szCs w:val="20"/>
              </w:rPr>
              <w:t>判断力</w:t>
            </w:r>
          </w:p>
        </w:tc>
        <w:tc>
          <w:tcPr>
            <w:tcW w:w="1986" w:type="dxa"/>
          </w:tcPr>
          <w:p w14:paraId="4A93CFCF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患者の状態を的確にアセスメントし、状況に応じた適切な優先順位で対応できる</w:t>
            </w:r>
          </w:p>
        </w:tc>
        <w:tc>
          <w:tcPr>
            <w:tcW w:w="1986" w:type="dxa"/>
          </w:tcPr>
          <w:p w14:paraId="23980B26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概ね適切な判断ができるが、優先順位の付け方に改善の余地がある</w:t>
            </w:r>
          </w:p>
        </w:tc>
        <w:tc>
          <w:tcPr>
            <w:tcW w:w="1986" w:type="dxa"/>
          </w:tcPr>
          <w:p w14:paraId="1AF06735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助言があれば適切な判断ができる</w:t>
            </w:r>
          </w:p>
        </w:tc>
        <w:tc>
          <w:tcPr>
            <w:tcW w:w="1987" w:type="dxa"/>
          </w:tcPr>
          <w:p w14:paraId="13B40ACA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状況判断が不十分で、安全な対応ができていない</w:t>
            </w:r>
          </w:p>
        </w:tc>
      </w:tr>
      <w:tr w:rsidR="00306D6B" w:rsidRPr="00601A18" w14:paraId="5D047547" w14:textId="77777777" w:rsidTr="00601A18">
        <w:tc>
          <w:tcPr>
            <w:tcW w:w="1555" w:type="dxa"/>
          </w:tcPr>
          <w:p w14:paraId="332FA8EA" w14:textId="77777777" w:rsidR="00306D6B" w:rsidRPr="00601A18" w:rsidRDefault="00000000">
            <w:pPr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  <w:sz w:val="20"/>
                <w:szCs w:val="20"/>
              </w:rPr>
              <w:t>コミュニケーション</w:t>
            </w:r>
          </w:p>
          <w:p w14:paraId="466FF4F2" w14:textId="77777777" w:rsidR="00306D6B" w:rsidRPr="00601A18" w:rsidRDefault="00000000">
            <w:pPr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  <w:sz w:val="20"/>
                <w:szCs w:val="20"/>
              </w:rPr>
              <w:t>能力</w:t>
            </w:r>
          </w:p>
        </w:tc>
        <w:tc>
          <w:tcPr>
            <w:tcW w:w="1986" w:type="dxa"/>
          </w:tcPr>
          <w:p w14:paraId="5014BCE2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患者・家族の話を十分に傾聴し、分かりやすい説明で安心感を与えられる</w:t>
            </w:r>
          </w:p>
        </w:tc>
        <w:tc>
          <w:tcPr>
            <w:tcW w:w="1986" w:type="dxa"/>
          </w:tcPr>
          <w:p w14:paraId="469F0331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傾聴はできているが、説明の分かりやすさに改善の余地がある</w:t>
            </w:r>
          </w:p>
        </w:tc>
        <w:tc>
          <w:tcPr>
            <w:tcW w:w="1986" w:type="dxa"/>
          </w:tcPr>
          <w:p w14:paraId="5D4A4784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基本的な会話はできるが、傾聴や説明が不十分な場面がある</w:t>
            </w:r>
          </w:p>
        </w:tc>
        <w:tc>
          <w:tcPr>
            <w:tcW w:w="1987" w:type="dxa"/>
          </w:tcPr>
          <w:p w14:paraId="05A66F32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患者・家族との信頼関係の構築に課題があり、指導が必要である</w:t>
            </w:r>
          </w:p>
        </w:tc>
      </w:tr>
      <w:tr w:rsidR="00306D6B" w:rsidRPr="00601A18" w14:paraId="769F5C98" w14:textId="77777777" w:rsidTr="00601A18">
        <w:tc>
          <w:tcPr>
            <w:tcW w:w="1555" w:type="dxa"/>
          </w:tcPr>
          <w:p w14:paraId="0F1413C4" w14:textId="77777777" w:rsidR="00306D6B" w:rsidRPr="00601A18" w:rsidRDefault="00000000">
            <w:pPr>
              <w:rPr>
                <w:color w:val="000000" w:themeColor="text1"/>
              </w:rPr>
            </w:pPr>
            <w:r w:rsidRPr="00601A18">
              <w:rPr>
                <w:b/>
                <w:bCs/>
                <w:color w:val="000000" w:themeColor="text1"/>
                <w:sz w:val="20"/>
                <w:szCs w:val="20"/>
              </w:rPr>
              <w:t>チームワーク</w:t>
            </w:r>
          </w:p>
        </w:tc>
        <w:tc>
          <w:tcPr>
            <w:tcW w:w="1986" w:type="dxa"/>
          </w:tcPr>
          <w:p w14:paraId="1046FA0F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報告・連絡・相談（SBAR）を適切なタイミングで行い、他職種と円滑に連携できる</w:t>
            </w:r>
          </w:p>
        </w:tc>
        <w:tc>
          <w:tcPr>
            <w:tcW w:w="1986" w:type="dxa"/>
          </w:tcPr>
          <w:p w14:paraId="0DF3B93D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概ね適切に連携できるが、報告のタイミングなどに改善点がある</w:t>
            </w:r>
          </w:p>
        </w:tc>
        <w:tc>
          <w:tcPr>
            <w:tcW w:w="1986" w:type="dxa"/>
          </w:tcPr>
          <w:p w14:paraId="5A161DF1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指示があれば連携行動がとれるが、自発的な報告・相談が不足している</w:t>
            </w:r>
          </w:p>
        </w:tc>
        <w:tc>
          <w:tcPr>
            <w:tcW w:w="1987" w:type="dxa"/>
          </w:tcPr>
          <w:p w14:paraId="1D879D04" w14:textId="77777777" w:rsidR="00306D6B" w:rsidRPr="00601A18" w:rsidRDefault="00000000">
            <w:pPr>
              <w:spacing w:line="276" w:lineRule="auto"/>
              <w:rPr>
                <w:color w:val="000000" w:themeColor="text1"/>
              </w:rPr>
            </w:pPr>
            <w:r w:rsidRPr="00601A18">
              <w:rPr>
                <w:color w:val="000000" w:themeColor="text1"/>
                <w:sz w:val="19"/>
                <w:szCs w:val="19"/>
              </w:rPr>
              <w:t>他職種との連携・報告が不十分で、指導が必要である</w:t>
            </w:r>
          </w:p>
        </w:tc>
      </w:tr>
    </w:tbl>
    <w:p w14:paraId="2CF53B48" w14:textId="77777777" w:rsidR="00601A18" w:rsidRDefault="00601A18">
      <w:pPr>
        <w:spacing w:before="260" w:after="200"/>
        <w:rPr>
          <w:rFonts w:hint="eastAsia"/>
        </w:rPr>
      </w:pPr>
    </w:p>
    <w:p w14:paraId="346C8B16" w14:textId="77777777" w:rsidR="00306D6B" w:rsidRDefault="00000000">
      <w:pPr>
        <w:spacing w:after="200"/>
      </w:pPr>
      <w:r>
        <w:rPr>
          <w:b/>
          <w:bCs/>
        </w:rPr>
        <w:t>合計得点</w:t>
      </w:r>
      <w:r>
        <w:t xml:space="preserve">：＿＿＿＿＿＿　　</w:t>
      </w:r>
      <w:r>
        <w:rPr>
          <w:b/>
          <w:bCs/>
        </w:rPr>
        <w:t>／　　点　　総合評価</w:t>
      </w:r>
      <w:r>
        <w:t>：＿＿＿＿</w:t>
      </w:r>
    </w:p>
    <w:p w14:paraId="4F10809B" w14:textId="77777777" w:rsidR="00601A18" w:rsidRDefault="00601A18">
      <w:pPr>
        <w:spacing w:after="200"/>
      </w:pPr>
    </w:p>
    <w:p w14:paraId="1729A9FE" w14:textId="77777777" w:rsidR="00601A18" w:rsidRDefault="00601A18">
      <w:pPr>
        <w:spacing w:after="200"/>
      </w:pPr>
    </w:p>
    <w:p w14:paraId="10E13E94" w14:textId="77777777" w:rsidR="00601A18" w:rsidRDefault="00601A18">
      <w:pPr>
        <w:spacing w:after="200"/>
      </w:pPr>
    </w:p>
    <w:p w14:paraId="3470DD4D" w14:textId="77777777" w:rsidR="00601A18" w:rsidRDefault="00601A18">
      <w:pPr>
        <w:spacing w:after="200"/>
        <w:rPr>
          <w:rFonts w:hint="eastAsia"/>
        </w:rPr>
      </w:pPr>
    </w:p>
    <w:p w14:paraId="70129ADA" w14:textId="77777777" w:rsidR="00601A18" w:rsidRDefault="00601A18">
      <w:pPr>
        <w:spacing w:after="200"/>
        <w:rPr>
          <w:rFonts w:hint="eastAsia"/>
        </w:rPr>
      </w:pPr>
    </w:p>
    <w:p w14:paraId="43209B2A" w14:textId="77777777" w:rsidR="00306D6B" w:rsidRDefault="00000000">
      <w:pPr>
        <w:pBdr>
          <w:left w:val="single" w:sz="18" w:space="6" w:color="1F6F5C"/>
        </w:pBdr>
        <w:spacing w:before="300" w:after="120"/>
        <w:ind w:left="120"/>
      </w:pPr>
      <w:r>
        <w:rPr>
          <w:b/>
          <w:bCs/>
          <w:color w:val="163832"/>
          <w:sz w:val="22"/>
          <w:szCs w:val="22"/>
        </w:rPr>
        <w:lastRenderedPageBreak/>
        <w:t>フィードバック（実習後、学生に伝える内容）</w:t>
      </w:r>
    </w:p>
    <w:tbl>
      <w:tblPr>
        <w:tblW w:w="9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0"/>
      </w:tblGrid>
      <w:tr w:rsidR="00306D6B" w14:paraId="54B17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00" w:type="dxa"/>
            <w:tcMar>
              <w:top w:w="160" w:type="dxa"/>
              <w:left w:w="200" w:type="dxa"/>
              <w:bottom w:w="400" w:type="dxa"/>
              <w:right w:w="200" w:type="dxa"/>
            </w:tcMar>
          </w:tcPr>
          <w:p w14:paraId="54ED81BC" w14:textId="77777777" w:rsidR="00306D6B" w:rsidRDefault="00000000">
            <w:pPr>
              <w:spacing w:after="40"/>
            </w:pPr>
            <w:r>
              <w:rPr>
                <w:b/>
                <w:bCs/>
                <w:color w:val="163832"/>
                <w:sz w:val="20"/>
                <w:szCs w:val="20"/>
              </w:rPr>
              <w:t>良かった点</w:t>
            </w:r>
          </w:p>
          <w:p w14:paraId="5E741110" w14:textId="77777777" w:rsidR="00306D6B" w:rsidRDefault="00306D6B"/>
          <w:p w14:paraId="4021C184" w14:textId="77777777" w:rsidR="00601A18" w:rsidRDefault="00601A18"/>
          <w:p w14:paraId="3696DD38" w14:textId="77777777" w:rsidR="00601A18" w:rsidRDefault="00601A18">
            <w:pPr>
              <w:rPr>
                <w:rFonts w:hint="eastAsia"/>
              </w:rPr>
            </w:pPr>
          </w:p>
        </w:tc>
      </w:tr>
    </w:tbl>
    <w:p w14:paraId="36600CFE" w14:textId="77777777" w:rsidR="00306D6B" w:rsidRDefault="00306D6B">
      <w:pPr>
        <w:spacing w:after="160"/>
      </w:pPr>
    </w:p>
    <w:tbl>
      <w:tblPr>
        <w:tblW w:w="9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0"/>
      </w:tblGrid>
      <w:tr w:rsidR="00306D6B" w14:paraId="23154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00" w:type="dxa"/>
            <w:tcMar>
              <w:top w:w="160" w:type="dxa"/>
              <w:left w:w="200" w:type="dxa"/>
              <w:bottom w:w="400" w:type="dxa"/>
              <w:right w:w="200" w:type="dxa"/>
            </w:tcMar>
          </w:tcPr>
          <w:p w14:paraId="1DDF4345" w14:textId="77777777" w:rsidR="00306D6B" w:rsidRDefault="00000000">
            <w:pPr>
              <w:spacing w:after="40"/>
            </w:pPr>
            <w:r>
              <w:rPr>
                <w:b/>
                <w:bCs/>
                <w:color w:val="163832"/>
                <w:sz w:val="20"/>
                <w:szCs w:val="20"/>
              </w:rPr>
              <w:t>改善点</w:t>
            </w:r>
          </w:p>
          <w:p w14:paraId="1198F28D" w14:textId="77777777" w:rsidR="00306D6B" w:rsidRDefault="00306D6B"/>
          <w:p w14:paraId="48DCE5D7" w14:textId="77777777" w:rsidR="00601A18" w:rsidRDefault="00601A18"/>
          <w:p w14:paraId="19245D20" w14:textId="77777777" w:rsidR="00601A18" w:rsidRDefault="00601A18">
            <w:pPr>
              <w:rPr>
                <w:rFonts w:hint="eastAsia"/>
              </w:rPr>
            </w:pPr>
          </w:p>
        </w:tc>
      </w:tr>
    </w:tbl>
    <w:p w14:paraId="02E35A77" w14:textId="77777777" w:rsidR="00306D6B" w:rsidRDefault="00306D6B">
      <w:pPr>
        <w:spacing w:after="160"/>
      </w:pPr>
    </w:p>
    <w:tbl>
      <w:tblPr>
        <w:tblW w:w="95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0"/>
      </w:tblGrid>
      <w:tr w:rsidR="00306D6B" w14:paraId="43950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00" w:type="dxa"/>
            <w:tcMar>
              <w:top w:w="160" w:type="dxa"/>
              <w:left w:w="200" w:type="dxa"/>
              <w:bottom w:w="400" w:type="dxa"/>
              <w:right w:w="200" w:type="dxa"/>
            </w:tcMar>
          </w:tcPr>
          <w:p w14:paraId="67123F5A" w14:textId="77777777" w:rsidR="00306D6B" w:rsidRDefault="00000000">
            <w:pPr>
              <w:spacing w:after="40"/>
            </w:pPr>
            <w:r>
              <w:rPr>
                <w:b/>
                <w:bCs/>
                <w:color w:val="163832"/>
                <w:sz w:val="20"/>
                <w:szCs w:val="20"/>
              </w:rPr>
              <w:t>次回に向けた目標</w:t>
            </w:r>
          </w:p>
          <w:p w14:paraId="52BC16E2" w14:textId="77777777" w:rsidR="00306D6B" w:rsidRDefault="00306D6B"/>
          <w:p w14:paraId="28F3710F" w14:textId="77777777" w:rsidR="00601A18" w:rsidRDefault="00601A18"/>
          <w:p w14:paraId="42153B69" w14:textId="77777777" w:rsidR="00601A18" w:rsidRDefault="00601A18">
            <w:pPr>
              <w:rPr>
                <w:rFonts w:hint="eastAsia"/>
              </w:rPr>
            </w:pPr>
          </w:p>
        </w:tc>
      </w:tr>
    </w:tbl>
    <w:p w14:paraId="4682AE01" w14:textId="77777777" w:rsidR="00C058FA" w:rsidRDefault="00C058FA"/>
    <w:sectPr w:rsidR="00C058FA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197E0" w14:textId="77777777" w:rsidR="00C058FA" w:rsidRDefault="00C058FA" w:rsidP="00A86371">
      <w:r>
        <w:separator/>
      </w:r>
    </w:p>
  </w:endnote>
  <w:endnote w:type="continuationSeparator" w:id="0">
    <w:p w14:paraId="0FA995A4" w14:textId="77777777" w:rsidR="00C058FA" w:rsidRDefault="00C058FA" w:rsidP="00A86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6626" w14:textId="77777777" w:rsidR="00C058FA" w:rsidRDefault="00C058FA" w:rsidP="00A86371">
      <w:r>
        <w:separator/>
      </w:r>
    </w:p>
  </w:footnote>
  <w:footnote w:type="continuationSeparator" w:id="0">
    <w:p w14:paraId="14E226C4" w14:textId="77777777" w:rsidR="00C058FA" w:rsidRDefault="00C058FA" w:rsidP="00A86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C6761"/>
    <w:multiLevelType w:val="hybridMultilevel"/>
    <w:tmpl w:val="924A9836"/>
    <w:lvl w:ilvl="0" w:tplc="E026C414">
      <w:start w:val="1"/>
      <w:numFmt w:val="bullet"/>
      <w:lvlText w:val="●"/>
      <w:lvlJc w:val="left"/>
      <w:pPr>
        <w:ind w:left="720" w:hanging="360"/>
      </w:pPr>
    </w:lvl>
    <w:lvl w:ilvl="1" w:tplc="B03A314C">
      <w:start w:val="1"/>
      <w:numFmt w:val="bullet"/>
      <w:lvlText w:val="○"/>
      <w:lvlJc w:val="left"/>
      <w:pPr>
        <w:ind w:left="1440" w:hanging="360"/>
      </w:pPr>
    </w:lvl>
    <w:lvl w:ilvl="2" w:tplc="A4B06478">
      <w:start w:val="1"/>
      <w:numFmt w:val="bullet"/>
      <w:lvlText w:val="■"/>
      <w:lvlJc w:val="left"/>
      <w:pPr>
        <w:ind w:left="2160" w:hanging="360"/>
      </w:pPr>
    </w:lvl>
    <w:lvl w:ilvl="3" w:tplc="BD82A810">
      <w:start w:val="1"/>
      <w:numFmt w:val="bullet"/>
      <w:lvlText w:val="●"/>
      <w:lvlJc w:val="left"/>
      <w:pPr>
        <w:ind w:left="2880" w:hanging="360"/>
      </w:pPr>
    </w:lvl>
    <w:lvl w:ilvl="4" w:tplc="E564DF0C">
      <w:start w:val="1"/>
      <w:numFmt w:val="bullet"/>
      <w:lvlText w:val="○"/>
      <w:lvlJc w:val="left"/>
      <w:pPr>
        <w:ind w:left="3600" w:hanging="360"/>
      </w:pPr>
    </w:lvl>
    <w:lvl w:ilvl="5" w:tplc="79B246F0">
      <w:start w:val="1"/>
      <w:numFmt w:val="bullet"/>
      <w:lvlText w:val="■"/>
      <w:lvlJc w:val="left"/>
      <w:pPr>
        <w:ind w:left="4320" w:hanging="360"/>
      </w:pPr>
    </w:lvl>
    <w:lvl w:ilvl="6" w:tplc="D520A7A4">
      <w:start w:val="1"/>
      <w:numFmt w:val="bullet"/>
      <w:lvlText w:val="●"/>
      <w:lvlJc w:val="left"/>
      <w:pPr>
        <w:ind w:left="5040" w:hanging="360"/>
      </w:pPr>
    </w:lvl>
    <w:lvl w:ilvl="7" w:tplc="F2D099F6">
      <w:start w:val="1"/>
      <w:numFmt w:val="bullet"/>
      <w:lvlText w:val="●"/>
      <w:lvlJc w:val="left"/>
      <w:pPr>
        <w:ind w:left="5760" w:hanging="360"/>
      </w:pPr>
    </w:lvl>
    <w:lvl w:ilvl="8" w:tplc="1E006C34">
      <w:start w:val="1"/>
      <w:numFmt w:val="bullet"/>
      <w:lvlText w:val="●"/>
      <w:lvlJc w:val="left"/>
      <w:pPr>
        <w:ind w:left="6480" w:hanging="360"/>
      </w:pPr>
    </w:lvl>
  </w:abstractNum>
  <w:num w:numId="1" w16cid:durableId="9764969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D6B"/>
    <w:rsid w:val="00183A75"/>
    <w:rsid w:val="00306D6B"/>
    <w:rsid w:val="00601A18"/>
    <w:rsid w:val="00A86371"/>
    <w:rsid w:val="00C0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F5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601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8637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86371"/>
  </w:style>
  <w:style w:type="paragraph" w:styleId="af">
    <w:name w:val="footer"/>
    <w:basedOn w:val="a"/>
    <w:link w:val="af0"/>
    <w:uiPriority w:val="99"/>
    <w:unhideWhenUsed/>
    <w:rsid w:val="00A8637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86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2026-09-15T08:49:00Z</dcterms:created>
  <dcterms:modified xsi:type="dcterms:W3CDTF">2026-09-15T08:49:00Z</dcterms:modified>
</cp:coreProperties>
</file>