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3822" w14:textId="77777777" w:rsidR="00C43E6D" w:rsidRDefault="00B514E1">
      <w:pPr>
        <w:pStyle w:val="a4"/>
      </w:pPr>
      <w:r>
        <w:t>成人看護学概論　第</w:t>
      </w:r>
      <w:r>
        <w:t>1</w:t>
      </w:r>
      <w:r>
        <w:t>回</w:t>
      </w:r>
    </w:p>
    <w:p w14:paraId="58B160D1" w14:textId="77777777" w:rsidR="00C43E6D" w:rsidRDefault="00B514E1">
      <w:pPr>
        <w:pStyle w:val="a4"/>
      </w:pPr>
      <w:r>
        <w:t>成人期の理解と生活課題への支援</w:t>
      </w:r>
    </w:p>
    <w:p w14:paraId="5A93AA5A" w14:textId="77777777" w:rsidR="00DF3522" w:rsidRDefault="00DF3522" w:rsidP="00DF3522">
      <w:pPr>
        <w:rPr>
          <w:b/>
          <w:bCs/>
        </w:rPr>
      </w:pPr>
    </w:p>
    <w:p w14:paraId="436DE554" w14:textId="062F2B10" w:rsidR="00C43E6D" w:rsidRPr="00DF3522" w:rsidRDefault="00B514E1" w:rsidP="00DF3522">
      <w:pPr>
        <w:rPr>
          <w:b/>
          <w:bCs/>
        </w:rPr>
      </w:pPr>
      <w:r w:rsidRPr="00DF3522">
        <w:rPr>
          <w:b/>
          <w:bCs/>
        </w:rPr>
        <w:t>目的</w:t>
      </w:r>
    </w:p>
    <w:p w14:paraId="6A0393CA" w14:textId="77777777" w:rsidR="00C43E6D" w:rsidRDefault="00B514E1">
      <w:r>
        <w:t>成人期の特徴や課題を理解し、成人が抱える生活課題を看護職としてどのように支援するかを考える。</w:t>
      </w:r>
    </w:p>
    <w:p w14:paraId="54EBF150" w14:textId="77777777" w:rsidR="00DF3522" w:rsidRDefault="00DF3522" w:rsidP="00DF3522">
      <w:pPr>
        <w:rPr>
          <w:b/>
          <w:bCs/>
        </w:rPr>
      </w:pPr>
    </w:p>
    <w:p w14:paraId="2649A924" w14:textId="6DFB189B" w:rsidR="00C43E6D" w:rsidRPr="00DF3522" w:rsidRDefault="00B514E1" w:rsidP="00DF3522">
      <w:pPr>
        <w:rPr>
          <w:b/>
          <w:bCs/>
        </w:rPr>
      </w:pPr>
      <w:r w:rsidRPr="00DF3522">
        <w:rPr>
          <w:b/>
          <w:bCs/>
        </w:rPr>
        <w:t>目標</w:t>
      </w:r>
    </w:p>
    <w:p w14:paraId="72EA8E1C" w14:textId="77777777" w:rsidR="00C43E6D" w:rsidRPr="00DF3522" w:rsidRDefault="00B514E1" w:rsidP="00DF3522">
      <w:pPr>
        <w:pStyle w:val="a7"/>
        <w:numPr>
          <w:ilvl w:val="0"/>
          <w:numId w:val="3"/>
        </w:numPr>
        <w:ind w:leftChars="0"/>
      </w:pPr>
      <w:r w:rsidRPr="00DF3522">
        <w:t>成人期のライフステージとしての特徴を説明できる。</w:t>
      </w:r>
    </w:p>
    <w:p w14:paraId="2B5AC5AE" w14:textId="77777777" w:rsidR="00C43E6D" w:rsidRPr="00DF3522" w:rsidRDefault="00B514E1" w:rsidP="00DF3522">
      <w:pPr>
        <w:pStyle w:val="a7"/>
        <w:numPr>
          <w:ilvl w:val="0"/>
          <w:numId w:val="3"/>
        </w:numPr>
        <w:ind w:leftChars="0"/>
      </w:pPr>
      <w:r w:rsidRPr="00DF3522">
        <w:t>成人に求められる社会的役割と、成人期にみられる心理的課題を説明できる。</w:t>
      </w:r>
    </w:p>
    <w:p w14:paraId="545E6147" w14:textId="77777777" w:rsidR="00C43E6D" w:rsidRDefault="00B514E1" w:rsidP="00DF3522">
      <w:pPr>
        <w:pStyle w:val="a7"/>
        <w:numPr>
          <w:ilvl w:val="0"/>
          <w:numId w:val="3"/>
        </w:numPr>
        <w:ind w:leftChars="0"/>
      </w:pPr>
      <w:r w:rsidRPr="00DF3522">
        <w:t>成人が抱える生活課題への看護支援について、自分の考えを述べることができる。</w:t>
      </w:r>
    </w:p>
    <w:p w14:paraId="4F79EE59" w14:textId="77777777" w:rsidR="00DF3522" w:rsidRPr="00DF3522" w:rsidRDefault="00DF3522" w:rsidP="00DF3522">
      <w:pPr>
        <w:pStyle w:val="a7"/>
        <w:ind w:leftChars="0" w:left="440"/>
        <w:rPr>
          <w:rFonts w:hint="eastAsia"/>
        </w:rPr>
      </w:pPr>
    </w:p>
    <w:p w14:paraId="43C6BC0E" w14:textId="77777777" w:rsidR="00C43E6D" w:rsidRDefault="00B514E1" w:rsidP="00DF3522">
      <w:r>
        <w:t>授業構成（</w:t>
      </w:r>
      <w:r>
        <w:t>90</w:t>
      </w:r>
      <w:r>
        <w:t>分）</w:t>
      </w:r>
    </w:p>
    <w:tbl>
      <w:tblPr>
        <w:tblStyle w:val="10"/>
        <w:tblW w:w="9638" w:type="dxa"/>
        <w:tblLayout w:type="fixed"/>
        <w:tblLook w:val="04A0" w:firstRow="1" w:lastRow="0" w:firstColumn="1" w:lastColumn="0" w:noHBand="0" w:noVBand="1"/>
      </w:tblPr>
      <w:tblGrid>
        <w:gridCol w:w="1157"/>
        <w:gridCol w:w="6554"/>
        <w:gridCol w:w="1927"/>
      </w:tblGrid>
      <w:tr w:rsidR="00C43E6D" w14:paraId="3DD9D6F8" w14:textId="77777777" w:rsidTr="00DF3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6" w:type="dxa"/>
          </w:tcPr>
          <w:p w14:paraId="3A294811" w14:textId="77777777" w:rsidR="00C43E6D" w:rsidRDefault="00B514E1">
            <w:pPr>
              <w:pStyle w:val="TableText"/>
            </w:pPr>
            <w:r>
              <w:t>時間</w:t>
            </w:r>
          </w:p>
        </w:tc>
        <w:tc>
          <w:tcPr>
            <w:tcW w:w="6553" w:type="dxa"/>
          </w:tcPr>
          <w:p w14:paraId="5CBE8BFE"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内容</w:t>
            </w:r>
          </w:p>
        </w:tc>
        <w:tc>
          <w:tcPr>
            <w:tcW w:w="1927" w:type="dxa"/>
          </w:tcPr>
          <w:p w14:paraId="150D649F"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方法</w:t>
            </w:r>
          </w:p>
        </w:tc>
      </w:tr>
      <w:tr w:rsidR="00C43E6D" w14:paraId="0AB5E28B" w14:textId="77777777" w:rsidTr="00DF3522">
        <w:tc>
          <w:tcPr>
            <w:cnfStyle w:val="001000000000" w:firstRow="0" w:lastRow="0" w:firstColumn="1" w:lastColumn="0" w:oddVBand="0" w:evenVBand="0" w:oddHBand="0" w:evenHBand="0" w:firstRowFirstColumn="0" w:firstRowLastColumn="0" w:lastRowFirstColumn="0" w:lastRowLastColumn="0"/>
            <w:tcW w:w="1156" w:type="dxa"/>
          </w:tcPr>
          <w:p w14:paraId="6918AC34" w14:textId="77777777" w:rsidR="00C43E6D" w:rsidRDefault="00B514E1">
            <w:pPr>
              <w:pStyle w:val="TableText"/>
            </w:pPr>
            <w:r>
              <w:t>15</w:t>
            </w:r>
            <w:r>
              <w:t>分</w:t>
            </w:r>
          </w:p>
        </w:tc>
        <w:tc>
          <w:tcPr>
            <w:tcW w:w="6553" w:type="dxa"/>
          </w:tcPr>
          <w:p w14:paraId="729324FF"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成人期の定義と、ライフステージにおける位置づけ（青年期・壮年期・中年期との関係）</w:t>
            </w:r>
          </w:p>
        </w:tc>
        <w:tc>
          <w:tcPr>
            <w:tcW w:w="1927" w:type="dxa"/>
          </w:tcPr>
          <w:p w14:paraId="11FF503D"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講義</w:t>
            </w:r>
          </w:p>
        </w:tc>
      </w:tr>
      <w:tr w:rsidR="00C43E6D" w14:paraId="5A32AA8D" w14:textId="77777777" w:rsidTr="00DF3522">
        <w:tc>
          <w:tcPr>
            <w:cnfStyle w:val="001000000000" w:firstRow="0" w:lastRow="0" w:firstColumn="1" w:lastColumn="0" w:oddVBand="0" w:evenVBand="0" w:oddHBand="0" w:evenHBand="0" w:firstRowFirstColumn="0" w:firstRowLastColumn="0" w:lastRowFirstColumn="0" w:lastRowLastColumn="0"/>
            <w:tcW w:w="1156" w:type="dxa"/>
          </w:tcPr>
          <w:p w14:paraId="7EC0B2AD" w14:textId="77777777" w:rsidR="00C43E6D" w:rsidRDefault="00B514E1">
            <w:pPr>
              <w:pStyle w:val="TableText"/>
            </w:pPr>
            <w:r>
              <w:t>20</w:t>
            </w:r>
            <w:r>
              <w:t>分</w:t>
            </w:r>
          </w:p>
        </w:tc>
        <w:tc>
          <w:tcPr>
            <w:tcW w:w="6553" w:type="dxa"/>
          </w:tcPr>
          <w:p w14:paraId="4193A24A"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成人に求められる社会的役割（就労・家庭・育児・介護）と、その負担</w:t>
            </w:r>
          </w:p>
        </w:tc>
        <w:tc>
          <w:tcPr>
            <w:tcW w:w="1927" w:type="dxa"/>
          </w:tcPr>
          <w:p w14:paraId="57C5CC12"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講義</w:t>
            </w:r>
          </w:p>
        </w:tc>
      </w:tr>
      <w:tr w:rsidR="00C43E6D" w14:paraId="3A473297" w14:textId="77777777" w:rsidTr="00DF3522">
        <w:tc>
          <w:tcPr>
            <w:cnfStyle w:val="001000000000" w:firstRow="0" w:lastRow="0" w:firstColumn="1" w:lastColumn="0" w:oddVBand="0" w:evenVBand="0" w:oddHBand="0" w:evenHBand="0" w:firstRowFirstColumn="0" w:firstRowLastColumn="0" w:lastRowFirstColumn="0" w:lastRowLastColumn="0"/>
            <w:tcW w:w="1156" w:type="dxa"/>
          </w:tcPr>
          <w:p w14:paraId="64C5BF28" w14:textId="77777777" w:rsidR="00C43E6D" w:rsidRDefault="00B514E1">
            <w:pPr>
              <w:pStyle w:val="TableText"/>
            </w:pPr>
            <w:r>
              <w:t>15</w:t>
            </w:r>
            <w:r>
              <w:t>分</w:t>
            </w:r>
          </w:p>
        </w:tc>
        <w:tc>
          <w:tcPr>
            <w:tcW w:w="6553" w:type="dxa"/>
          </w:tcPr>
          <w:p w14:paraId="11435CDE"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成人期の心理的課題（アイデンティティの再構築、孤独感、ストレス、自己実現）</w:t>
            </w:r>
          </w:p>
        </w:tc>
        <w:tc>
          <w:tcPr>
            <w:tcW w:w="1927" w:type="dxa"/>
          </w:tcPr>
          <w:p w14:paraId="604E6360"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講義</w:t>
            </w:r>
          </w:p>
        </w:tc>
      </w:tr>
      <w:tr w:rsidR="00C43E6D" w14:paraId="71378990" w14:textId="77777777" w:rsidTr="00DF3522">
        <w:tc>
          <w:tcPr>
            <w:cnfStyle w:val="001000000000" w:firstRow="0" w:lastRow="0" w:firstColumn="1" w:lastColumn="0" w:oddVBand="0" w:evenVBand="0" w:oddHBand="0" w:evenHBand="0" w:firstRowFirstColumn="0" w:firstRowLastColumn="0" w:lastRowFirstColumn="0" w:lastRowLastColumn="0"/>
            <w:tcW w:w="1156" w:type="dxa"/>
          </w:tcPr>
          <w:p w14:paraId="586CA717" w14:textId="77777777" w:rsidR="00C43E6D" w:rsidRDefault="00B514E1">
            <w:pPr>
              <w:pStyle w:val="TableText"/>
            </w:pPr>
            <w:r>
              <w:t>20</w:t>
            </w:r>
            <w:r>
              <w:t>分</w:t>
            </w:r>
          </w:p>
        </w:tc>
        <w:tc>
          <w:tcPr>
            <w:tcW w:w="6553" w:type="dxa"/>
          </w:tcPr>
          <w:p w14:paraId="5B530E32"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生活課題を抱える成人への看護支援の視点（傾聴・情報提供・社会資源の活用など）</w:t>
            </w:r>
          </w:p>
        </w:tc>
        <w:tc>
          <w:tcPr>
            <w:tcW w:w="1927" w:type="dxa"/>
          </w:tcPr>
          <w:p w14:paraId="1C548323"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講義・事例紹介</w:t>
            </w:r>
          </w:p>
        </w:tc>
      </w:tr>
      <w:tr w:rsidR="00C43E6D" w14:paraId="4CEB854F" w14:textId="77777777" w:rsidTr="00DF3522">
        <w:tc>
          <w:tcPr>
            <w:cnfStyle w:val="001000000000" w:firstRow="0" w:lastRow="0" w:firstColumn="1" w:lastColumn="0" w:oddVBand="0" w:evenVBand="0" w:oddHBand="0" w:evenHBand="0" w:firstRowFirstColumn="0" w:firstRowLastColumn="0" w:lastRowFirstColumn="0" w:lastRowLastColumn="0"/>
            <w:tcW w:w="1156" w:type="dxa"/>
          </w:tcPr>
          <w:p w14:paraId="7AA54DD3" w14:textId="77777777" w:rsidR="00C43E6D" w:rsidRDefault="00B514E1">
            <w:pPr>
              <w:pStyle w:val="TableText"/>
            </w:pPr>
            <w:r>
              <w:t>15</w:t>
            </w:r>
            <w:r>
              <w:t>分</w:t>
            </w:r>
          </w:p>
        </w:tc>
        <w:tc>
          <w:tcPr>
            <w:tcW w:w="6553" w:type="dxa"/>
          </w:tcPr>
          <w:p w14:paraId="32A782E0"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事例（介護と仕事の両立、育児による孤立など）への支援をグループで検討する</w:t>
            </w:r>
          </w:p>
        </w:tc>
        <w:tc>
          <w:tcPr>
            <w:tcW w:w="1927" w:type="dxa"/>
          </w:tcPr>
          <w:p w14:paraId="5F54A284"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グループワーク</w:t>
            </w:r>
          </w:p>
        </w:tc>
      </w:tr>
      <w:tr w:rsidR="00C43E6D" w14:paraId="5C0DFB4B" w14:textId="77777777" w:rsidTr="00DF3522">
        <w:tc>
          <w:tcPr>
            <w:cnfStyle w:val="001000000000" w:firstRow="0" w:lastRow="0" w:firstColumn="1" w:lastColumn="0" w:oddVBand="0" w:evenVBand="0" w:oddHBand="0" w:evenHBand="0" w:firstRowFirstColumn="0" w:firstRowLastColumn="0" w:lastRowFirstColumn="0" w:lastRowLastColumn="0"/>
            <w:tcW w:w="1156" w:type="dxa"/>
          </w:tcPr>
          <w:p w14:paraId="0265FBFF" w14:textId="77777777" w:rsidR="00C43E6D" w:rsidRDefault="00B514E1">
            <w:pPr>
              <w:pStyle w:val="TableText"/>
            </w:pPr>
            <w:r>
              <w:t>5</w:t>
            </w:r>
            <w:r>
              <w:t>分</w:t>
            </w:r>
          </w:p>
        </w:tc>
        <w:tc>
          <w:tcPr>
            <w:tcW w:w="6553" w:type="dxa"/>
          </w:tcPr>
          <w:p w14:paraId="1D812661"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発表とまとめ</w:t>
            </w:r>
          </w:p>
        </w:tc>
        <w:tc>
          <w:tcPr>
            <w:tcW w:w="1927" w:type="dxa"/>
          </w:tcPr>
          <w:p w14:paraId="7EAA0851"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発表・講義</w:t>
            </w:r>
          </w:p>
        </w:tc>
      </w:tr>
    </w:tbl>
    <w:p w14:paraId="1F6E4D6E" w14:textId="77777777" w:rsidR="00C43E6D" w:rsidRDefault="00C43E6D">
      <w:pPr>
        <w:pStyle w:val="Spacer"/>
      </w:pPr>
    </w:p>
    <w:p w14:paraId="659D3EFD" w14:textId="0E590D2D" w:rsidR="00C43E6D" w:rsidRDefault="00C43E6D"/>
    <w:p w14:paraId="09055826" w14:textId="77777777" w:rsidR="00DF3522" w:rsidRDefault="00DF3522"/>
    <w:p w14:paraId="59E8D098" w14:textId="77777777" w:rsidR="00DF3522" w:rsidRDefault="00DF3522"/>
    <w:p w14:paraId="6EA5CB8D" w14:textId="77777777" w:rsidR="00DF3522" w:rsidRDefault="00DF3522"/>
    <w:p w14:paraId="4360682D" w14:textId="77777777" w:rsidR="00DF3522" w:rsidRDefault="00DF3522"/>
    <w:p w14:paraId="03BD9450" w14:textId="77777777" w:rsidR="00DF3522" w:rsidRDefault="00DF3522"/>
    <w:p w14:paraId="70EBF191" w14:textId="77777777" w:rsidR="00DF3522" w:rsidRDefault="00DF3522"/>
    <w:p w14:paraId="46AC7F09" w14:textId="77777777" w:rsidR="00DF3522" w:rsidRDefault="00DF3522"/>
    <w:p w14:paraId="234BDE5B" w14:textId="77777777" w:rsidR="00DF3522" w:rsidRDefault="00DF3522"/>
    <w:p w14:paraId="386F3F9F" w14:textId="77777777" w:rsidR="00DF3522" w:rsidRDefault="00DF3522"/>
    <w:p w14:paraId="5BE34B66" w14:textId="77777777" w:rsidR="00DF3522" w:rsidRDefault="00DF3522"/>
    <w:p w14:paraId="0D2B1EA1" w14:textId="77777777" w:rsidR="00DF3522" w:rsidRDefault="00DF3522"/>
    <w:p w14:paraId="7F15912E" w14:textId="77777777" w:rsidR="00DF3522" w:rsidRDefault="00DF3522"/>
    <w:p w14:paraId="4879ECF7" w14:textId="77777777" w:rsidR="00DF3522" w:rsidRDefault="00DF3522">
      <w:pPr>
        <w:rPr>
          <w:rFonts w:hint="eastAsia"/>
        </w:rPr>
      </w:pPr>
    </w:p>
    <w:p w14:paraId="607D594C" w14:textId="77777777" w:rsidR="00DF3522" w:rsidRDefault="00DF3522" w:rsidP="00DF3522"/>
    <w:p w14:paraId="5C865B6E" w14:textId="08848F62" w:rsidR="00C43E6D" w:rsidRPr="00DF3522" w:rsidRDefault="00B514E1" w:rsidP="00DF3522">
      <w:pPr>
        <w:rPr>
          <w:b/>
          <w:bCs/>
          <w:sz w:val="24"/>
          <w:szCs w:val="24"/>
        </w:rPr>
      </w:pPr>
      <w:r w:rsidRPr="00DF3522">
        <w:rPr>
          <w:b/>
          <w:bCs/>
          <w:sz w:val="24"/>
          <w:szCs w:val="24"/>
        </w:rPr>
        <w:lastRenderedPageBreak/>
        <w:t>1</w:t>
      </w:r>
      <w:r w:rsidRPr="00DF3522">
        <w:rPr>
          <w:b/>
          <w:bCs/>
          <w:sz w:val="24"/>
          <w:szCs w:val="24"/>
        </w:rPr>
        <w:t>．成人期とは</w:t>
      </w:r>
    </w:p>
    <w:p w14:paraId="296E7DE7" w14:textId="77777777" w:rsidR="00C43E6D" w:rsidRPr="00DF3522" w:rsidRDefault="00B514E1" w:rsidP="00DF3522">
      <w:pPr>
        <w:rPr>
          <w:b/>
          <w:bCs/>
        </w:rPr>
      </w:pPr>
      <w:r w:rsidRPr="00DF3522">
        <w:rPr>
          <w:b/>
          <w:bCs/>
        </w:rPr>
        <w:t>（</w:t>
      </w:r>
      <w:r w:rsidRPr="00DF3522">
        <w:rPr>
          <w:b/>
          <w:bCs/>
        </w:rPr>
        <w:t>1</w:t>
      </w:r>
      <w:r w:rsidRPr="00DF3522">
        <w:rPr>
          <w:b/>
          <w:bCs/>
        </w:rPr>
        <w:t>）成人期の定義</w:t>
      </w:r>
    </w:p>
    <w:p w14:paraId="0EE0D2D3" w14:textId="77777777" w:rsidR="00C43E6D" w:rsidRPr="00DF3522" w:rsidRDefault="00B514E1" w:rsidP="00DF3522">
      <w:pPr>
        <w:pStyle w:val="a7"/>
        <w:numPr>
          <w:ilvl w:val="0"/>
          <w:numId w:val="4"/>
        </w:numPr>
        <w:ind w:leftChars="0"/>
      </w:pPr>
      <w:r w:rsidRPr="00DF3522">
        <w:t>成人期は、青年期を経て身体的な成熟がほぼ完了し、社会的・職業的に自立していく時期である。</w:t>
      </w:r>
    </w:p>
    <w:p w14:paraId="62049C34" w14:textId="77777777" w:rsidR="00C43E6D" w:rsidRPr="00DF3522" w:rsidRDefault="00B514E1" w:rsidP="00DF3522">
      <w:pPr>
        <w:pStyle w:val="a7"/>
        <w:numPr>
          <w:ilvl w:val="0"/>
          <w:numId w:val="4"/>
        </w:numPr>
        <w:ind w:leftChars="0"/>
      </w:pPr>
      <w:r w:rsidRPr="00DF3522">
        <w:t>年齢の区切りは資料によって異なる。看護学では、おおむね</w:t>
      </w:r>
      <w:r w:rsidRPr="00DF3522">
        <w:t>20</w:t>
      </w:r>
      <w:r w:rsidRPr="00DF3522">
        <w:t>歳前後から</w:t>
      </w:r>
      <w:r w:rsidRPr="00DF3522">
        <w:t>64</w:t>
      </w:r>
      <w:r w:rsidRPr="00DF3522">
        <w:t>歳ごろまでを成人期として扱うことが多い。</w:t>
      </w:r>
    </w:p>
    <w:p w14:paraId="65E94F87" w14:textId="77777777" w:rsidR="00C43E6D" w:rsidRPr="00DF3522" w:rsidRDefault="00B514E1" w:rsidP="00DF3522">
      <w:pPr>
        <w:pStyle w:val="a7"/>
        <w:numPr>
          <w:ilvl w:val="0"/>
          <w:numId w:val="4"/>
        </w:numPr>
        <w:ind w:leftChars="0"/>
      </w:pPr>
      <w:r w:rsidRPr="00DF3522">
        <w:t>法律上の成年年齢は、民法改正により</w:t>
      </w:r>
      <w:r w:rsidRPr="00DF3522">
        <w:t>2022</w:t>
      </w:r>
      <w:r w:rsidRPr="00DF3522">
        <w:t>年</w:t>
      </w:r>
      <w:r w:rsidRPr="00DF3522">
        <w:t>4</w:t>
      </w:r>
      <w:r w:rsidRPr="00DF3522">
        <w:t>月から</w:t>
      </w:r>
      <w:r w:rsidRPr="00DF3522">
        <w:t>18</w:t>
      </w:r>
      <w:r w:rsidRPr="00DF3522">
        <w:t>歳になった（飲酒・喫煙は引き続き</w:t>
      </w:r>
      <w:r w:rsidRPr="00DF3522">
        <w:t>20</w:t>
      </w:r>
      <w:r w:rsidRPr="00DF3522">
        <w:t>歳から）。</w:t>
      </w:r>
    </w:p>
    <w:p w14:paraId="429CE9AD" w14:textId="77777777" w:rsidR="00C43E6D" w:rsidRDefault="00B514E1">
      <w:pPr>
        <w:pStyle w:val="Note"/>
      </w:pPr>
      <w:r>
        <w:t>※</w:t>
      </w:r>
      <w:r>
        <w:t>本資料では、老年期（</w:t>
      </w:r>
      <w:r>
        <w:t>65</w:t>
      </w:r>
      <w:r>
        <w:t>歳以上）は成人期の次の段階として扱う。</w:t>
      </w:r>
    </w:p>
    <w:p w14:paraId="3768039C" w14:textId="77777777" w:rsidR="00DF3522" w:rsidRDefault="00DF3522">
      <w:pPr>
        <w:pStyle w:val="Note"/>
        <w:rPr>
          <w:rFonts w:hint="eastAsia"/>
        </w:rPr>
      </w:pPr>
    </w:p>
    <w:p w14:paraId="18BD6073" w14:textId="77777777" w:rsidR="00C43E6D" w:rsidRPr="00DF3522" w:rsidRDefault="00B514E1" w:rsidP="00DF3522">
      <w:pPr>
        <w:rPr>
          <w:b/>
          <w:bCs/>
        </w:rPr>
      </w:pPr>
      <w:r w:rsidRPr="00DF3522">
        <w:rPr>
          <w:b/>
          <w:bCs/>
        </w:rPr>
        <w:t>（</w:t>
      </w:r>
      <w:r w:rsidRPr="00DF3522">
        <w:rPr>
          <w:b/>
          <w:bCs/>
        </w:rPr>
        <w:t>2</w:t>
      </w:r>
      <w:r w:rsidRPr="00DF3522">
        <w:rPr>
          <w:b/>
          <w:bCs/>
        </w:rPr>
        <w:t>）成人期の区分</w:t>
      </w:r>
    </w:p>
    <w:p w14:paraId="3429E402" w14:textId="77777777" w:rsidR="00C43E6D" w:rsidRDefault="00B514E1">
      <w:r>
        <w:t>成人期はさらにいくつかの時期に分けて考える。区分の名称と年齢は資料により異なるため、目安として理解する。</w:t>
      </w:r>
    </w:p>
    <w:tbl>
      <w:tblPr>
        <w:tblStyle w:val="10"/>
        <w:tblW w:w="9638" w:type="dxa"/>
        <w:tblLayout w:type="fixed"/>
        <w:tblLook w:val="04A0" w:firstRow="1" w:lastRow="0" w:firstColumn="1" w:lastColumn="0" w:noHBand="0" w:noVBand="1"/>
      </w:tblPr>
      <w:tblGrid>
        <w:gridCol w:w="2120"/>
        <w:gridCol w:w="1927"/>
        <w:gridCol w:w="5591"/>
      </w:tblGrid>
      <w:tr w:rsidR="00C43E6D" w14:paraId="5582B2FA" w14:textId="77777777" w:rsidTr="00DF3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Pr>
          <w:p w14:paraId="461CFE76" w14:textId="77777777" w:rsidR="00C43E6D" w:rsidRDefault="00B514E1">
            <w:pPr>
              <w:pStyle w:val="TableText"/>
            </w:pPr>
            <w:r>
              <w:t>区分</w:t>
            </w:r>
          </w:p>
        </w:tc>
        <w:tc>
          <w:tcPr>
            <w:tcW w:w="1927" w:type="dxa"/>
          </w:tcPr>
          <w:p w14:paraId="615AD79F"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年齢の目安</w:t>
            </w:r>
          </w:p>
        </w:tc>
        <w:tc>
          <w:tcPr>
            <w:tcW w:w="5590" w:type="dxa"/>
          </w:tcPr>
          <w:p w14:paraId="750ED808"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主な特徴</w:t>
            </w:r>
          </w:p>
        </w:tc>
      </w:tr>
      <w:tr w:rsidR="00C43E6D" w14:paraId="4C529A4D" w14:textId="77777777" w:rsidTr="00DF3522">
        <w:tc>
          <w:tcPr>
            <w:cnfStyle w:val="001000000000" w:firstRow="0" w:lastRow="0" w:firstColumn="1" w:lastColumn="0" w:oddVBand="0" w:evenVBand="0" w:oddHBand="0" w:evenHBand="0" w:firstRowFirstColumn="0" w:firstRowLastColumn="0" w:lastRowFirstColumn="0" w:lastRowLastColumn="0"/>
            <w:tcW w:w="2120" w:type="dxa"/>
          </w:tcPr>
          <w:p w14:paraId="1218F545" w14:textId="77777777" w:rsidR="00C43E6D" w:rsidRDefault="00B514E1">
            <w:pPr>
              <w:pStyle w:val="TableText"/>
            </w:pPr>
            <w:r>
              <w:t>青年期（後期）</w:t>
            </w:r>
          </w:p>
        </w:tc>
        <w:tc>
          <w:tcPr>
            <w:tcW w:w="1927" w:type="dxa"/>
          </w:tcPr>
          <w:p w14:paraId="62860060"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15</w:t>
            </w:r>
            <w:r>
              <w:t>〜</w:t>
            </w:r>
            <w:r>
              <w:t>24</w:t>
            </w:r>
            <w:r>
              <w:t>歳</w:t>
            </w:r>
          </w:p>
        </w:tc>
        <w:tc>
          <w:tcPr>
            <w:tcW w:w="5590" w:type="dxa"/>
          </w:tcPr>
          <w:p w14:paraId="49C95870"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就学・就職、親からの自立、アイデンティティの確立</w:t>
            </w:r>
          </w:p>
        </w:tc>
      </w:tr>
      <w:tr w:rsidR="00C43E6D" w14:paraId="546E41CE" w14:textId="77777777" w:rsidTr="00DF3522">
        <w:tc>
          <w:tcPr>
            <w:cnfStyle w:val="001000000000" w:firstRow="0" w:lastRow="0" w:firstColumn="1" w:lastColumn="0" w:oddVBand="0" w:evenVBand="0" w:oddHBand="0" w:evenHBand="0" w:firstRowFirstColumn="0" w:firstRowLastColumn="0" w:lastRowFirstColumn="0" w:lastRowLastColumn="0"/>
            <w:tcW w:w="2120" w:type="dxa"/>
          </w:tcPr>
          <w:p w14:paraId="17F65F1B" w14:textId="77777777" w:rsidR="00C43E6D" w:rsidRDefault="00B514E1">
            <w:pPr>
              <w:pStyle w:val="TableText"/>
            </w:pPr>
            <w:r>
              <w:t>壮年期</w:t>
            </w:r>
          </w:p>
        </w:tc>
        <w:tc>
          <w:tcPr>
            <w:tcW w:w="1927" w:type="dxa"/>
          </w:tcPr>
          <w:p w14:paraId="61AB4E32"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25</w:t>
            </w:r>
            <w:r>
              <w:t>〜</w:t>
            </w:r>
            <w:r>
              <w:t>44</w:t>
            </w:r>
            <w:r>
              <w:t>歳</w:t>
            </w:r>
          </w:p>
        </w:tc>
        <w:tc>
          <w:tcPr>
            <w:tcW w:w="5590" w:type="dxa"/>
          </w:tcPr>
          <w:p w14:paraId="03E3C7A2"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就労の本格化、結婚・出産・育児など家庭の形成</w:t>
            </w:r>
          </w:p>
        </w:tc>
      </w:tr>
      <w:tr w:rsidR="00C43E6D" w14:paraId="693829EE" w14:textId="77777777" w:rsidTr="00DF3522">
        <w:tc>
          <w:tcPr>
            <w:cnfStyle w:val="001000000000" w:firstRow="0" w:lastRow="0" w:firstColumn="1" w:lastColumn="0" w:oddVBand="0" w:evenVBand="0" w:oddHBand="0" w:evenHBand="0" w:firstRowFirstColumn="0" w:firstRowLastColumn="0" w:lastRowFirstColumn="0" w:lastRowLastColumn="0"/>
            <w:tcW w:w="2120" w:type="dxa"/>
          </w:tcPr>
          <w:p w14:paraId="24DF5F45" w14:textId="77777777" w:rsidR="00C43E6D" w:rsidRDefault="00B514E1">
            <w:pPr>
              <w:pStyle w:val="TableText"/>
            </w:pPr>
            <w:r>
              <w:t>中年期（向老期）</w:t>
            </w:r>
          </w:p>
        </w:tc>
        <w:tc>
          <w:tcPr>
            <w:tcW w:w="1927" w:type="dxa"/>
          </w:tcPr>
          <w:p w14:paraId="28568EF8"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45</w:t>
            </w:r>
            <w:r>
              <w:t>〜</w:t>
            </w:r>
            <w:r>
              <w:t>64</w:t>
            </w:r>
            <w:r>
              <w:t>歳</w:t>
            </w:r>
          </w:p>
        </w:tc>
        <w:tc>
          <w:tcPr>
            <w:tcW w:w="5590" w:type="dxa"/>
          </w:tcPr>
          <w:p w14:paraId="1BB77CB7"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職業上の責任の増大、子の自立、親の介護、更年期、身体機能の低下の自覚</w:t>
            </w:r>
          </w:p>
        </w:tc>
      </w:tr>
      <w:tr w:rsidR="00C43E6D" w14:paraId="5F090DC1" w14:textId="77777777" w:rsidTr="00DF3522">
        <w:tc>
          <w:tcPr>
            <w:cnfStyle w:val="001000000000" w:firstRow="0" w:lastRow="0" w:firstColumn="1" w:lastColumn="0" w:oddVBand="0" w:evenVBand="0" w:oddHBand="0" w:evenHBand="0" w:firstRowFirstColumn="0" w:firstRowLastColumn="0" w:lastRowFirstColumn="0" w:lastRowLastColumn="0"/>
            <w:tcW w:w="2120" w:type="dxa"/>
          </w:tcPr>
          <w:p w14:paraId="2AAD8B2B" w14:textId="77777777" w:rsidR="00C43E6D" w:rsidRDefault="00B514E1">
            <w:pPr>
              <w:pStyle w:val="TableText"/>
            </w:pPr>
            <w:r>
              <w:t>老年期（高年期）</w:t>
            </w:r>
          </w:p>
        </w:tc>
        <w:tc>
          <w:tcPr>
            <w:tcW w:w="1927" w:type="dxa"/>
          </w:tcPr>
          <w:p w14:paraId="5EC0C630"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65</w:t>
            </w:r>
            <w:r>
              <w:t>歳〜</w:t>
            </w:r>
          </w:p>
        </w:tc>
        <w:tc>
          <w:tcPr>
            <w:tcW w:w="5590" w:type="dxa"/>
          </w:tcPr>
          <w:p w14:paraId="248009EA"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退職後の生活の再構築、健康の維持、社会との関わり方の変化</w:t>
            </w:r>
          </w:p>
        </w:tc>
      </w:tr>
    </w:tbl>
    <w:p w14:paraId="79618458" w14:textId="77777777" w:rsidR="00C43E6D" w:rsidRDefault="00C43E6D">
      <w:pPr>
        <w:pStyle w:val="Spacer"/>
      </w:pPr>
    </w:p>
    <w:p w14:paraId="2D1F1F01" w14:textId="77777777" w:rsidR="00C43E6D" w:rsidRDefault="00B514E1">
      <w:pPr>
        <w:pStyle w:val="Note"/>
      </w:pPr>
      <w:r>
        <w:t>※</w:t>
      </w:r>
      <w:r>
        <w:t>年齢区分は「健康日本</w:t>
      </w:r>
      <w:r>
        <w:t>21</w:t>
      </w:r>
      <w:r>
        <w:t>」で用いられた区分を参考にした。</w:t>
      </w:r>
    </w:p>
    <w:p w14:paraId="0DAE4453" w14:textId="77777777" w:rsidR="00DF3522" w:rsidRDefault="00DF3522">
      <w:pPr>
        <w:pStyle w:val="Note"/>
        <w:rPr>
          <w:rFonts w:hint="eastAsia"/>
        </w:rPr>
      </w:pPr>
    </w:p>
    <w:p w14:paraId="1DF526BB" w14:textId="77777777" w:rsidR="00C43E6D" w:rsidRPr="00DF3522" w:rsidRDefault="00B514E1" w:rsidP="00DF3522">
      <w:pPr>
        <w:rPr>
          <w:b/>
          <w:bCs/>
        </w:rPr>
      </w:pPr>
      <w:r w:rsidRPr="00DF3522">
        <w:rPr>
          <w:b/>
          <w:bCs/>
        </w:rPr>
        <w:t>（</w:t>
      </w:r>
      <w:r w:rsidRPr="00DF3522">
        <w:rPr>
          <w:b/>
          <w:bCs/>
        </w:rPr>
        <w:t>3</w:t>
      </w:r>
      <w:r w:rsidRPr="00DF3522">
        <w:rPr>
          <w:b/>
          <w:bCs/>
        </w:rPr>
        <w:t>）青年期と成人期の違い</w:t>
      </w:r>
    </w:p>
    <w:tbl>
      <w:tblPr>
        <w:tblStyle w:val="10"/>
        <w:tblW w:w="9638" w:type="dxa"/>
        <w:tblLayout w:type="fixed"/>
        <w:tblLook w:val="04A0" w:firstRow="1" w:lastRow="0" w:firstColumn="1" w:lastColumn="0" w:noHBand="0" w:noVBand="1"/>
      </w:tblPr>
      <w:tblGrid>
        <w:gridCol w:w="2892"/>
        <w:gridCol w:w="3373"/>
        <w:gridCol w:w="3373"/>
      </w:tblGrid>
      <w:tr w:rsidR="00C43E6D" w14:paraId="4D5A67EF" w14:textId="77777777" w:rsidTr="00DF3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1" w:type="dxa"/>
          </w:tcPr>
          <w:p w14:paraId="60DBA4B4" w14:textId="77777777" w:rsidR="00C43E6D" w:rsidRDefault="00B514E1">
            <w:pPr>
              <w:pStyle w:val="TableText"/>
            </w:pPr>
            <w:r>
              <w:t>観点</w:t>
            </w:r>
          </w:p>
        </w:tc>
        <w:tc>
          <w:tcPr>
            <w:tcW w:w="3373" w:type="dxa"/>
          </w:tcPr>
          <w:p w14:paraId="654A863F"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青年期</w:t>
            </w:r>
          </w:p>
        </w:tc>
        <w:tc>
          <w:tcPr>
            <w:tcW w:w="3373" w:type="dxa"/>
          </w:tcPr>
          <w:p w14:paraId="770D1E90"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成人期</w:t>
            </w:r>
          </w:p>
        </w:tc>
      </w:tr>
      <w:tr w:rsidR="00C43E6D" w14:paraId="38791D28" w14:textId="77777777" w:rsidTr="00DF3522">
        <w:tc>
          <w:tcPr>
            <w:cnfStyle w:val="001000000000" w:firstRow="0" w:lastRow="0" w:firstColumn="1" w:lastColumn="0" w:oddVBand="0" w:evenVBand="0" w:oddHBand="0" w:evenHBand="0" w:firstRowFirstColumn="0" w:firstRowLastColumn="0" w:lastRowFirstColumn="0" w:lastRowLastColumn="0"/>
            <w:tcW w:w="2891" w:type="dxa"/>
          </w:tcPr>
          <w:p w14:paraId="20520BC6" w14:textId="77777777" w:rsidR="00C43E6D" w:rsidRDefault="00B514E1">
            <w:pPr>
              <w:pStyle w:val="TableText"/>
            </w:pPr>
            <w:r>
              <w:t>位置づけ</w:t>
            </w:r>
          </w:p>
        </w:tc>
        <w:tc>
          <w:tcPr>
            <w:tcW w:w="3373" w:type="dxa"/>
          </w:tcPr>
          <w:p w14:paraId="069A7D81"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自立に向けた準備の段階</w:t>
            </w:r>
          </w:p>
        </w:tc>
        <w:tc>
          <w:tcPr>
            <w:tcW w:w="3373" w:type="dxa"/>
          </w:tcPr>
          <w:p w14:paraId="6FCD77C8"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社会的責任を実際に果たす段階</w:t>
            </w:r>
          </w:p>
        </w:tc>
      </w:tr>
      <w:tr w:rsidR="00C43E6D" w14:paraId="30464081" w14:textId="77777777" w:rsidTr="00DF3522">
        <w:tc>
          <w:tcPr>
            <w:cnfStyle w:val="001000000000" w:firstRow="0" w:lastRow="0" w:firstColumn="1" w:lastColumn="0" w:oddVBand="0" w:evenVBand="0" w:oddHBand="0" w:evenHBand="0" w:firstRowFirstColumn="0" w:firstRowLastColumn="0" w:lastRowFirstColumn="0" w:lastRowLastColumn="0"/>
            <w:tcW w:w="2891" w:type="dxa"/>
          </w:tcPr>
          <w:p w14:paraId="196057C8" w14:textId="77777777" w:rsidR="00C43E6D" w:rsidRDefault="00B514E1">
            <w:pPr>
              <w:pStyle w:val="TableText"/>
            </w:pPr>
            <w:r>
              <w:t>生活の中心</w:t>
            </w:r>
          </w:p>
        </w:tc>
        <w:tc>
          <w:tcPr>
            <w:tcW w:w="3373" w:type="dxa"/>
          </w:tcPr>
          <w:p w14:paraId="20145BBD"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学業、進路・キャリアの模索</w:t>
            </w:r>
          </w:p>
        </w:tc>
        <w:tc>
          <w:tcPr>
            <w:tcW w:w="3373" w:type="dxa"/>
          </w:tcPr>
          <w:p w14:paraId="48103175"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就労、家庭生活の形成と維持</w:t>
            </w:r>
          </w:p>
        </w:tc>
      </w:tr>
      <w:tr w:rsidR="00C43E6D" w14:paraId="0B8E050C" w14:textId="77777777" w:rsidTr="00DF3522">
        <w:tc>
          <w:tcPr>
            <w:cnfStyle w:val="001000000000" w:firstRow="0" w:lastRow="0" w:firstColumn="1" w:lastColumn="0" w:oddVBand="0" w:evenVBand="0" w:oddHBand="0" w:evenHBand="0" w:firstRowFirstColumn="0" w:firstRowLastColumn="0" w:lastRowFirstColumn="0" w:lastRowLastColumn="0"/>
            <w:tcW w:w="2891" w:type="dxa"/>
          </w:tcPr>
          <w:p w14:paraId="12255707" w14:textId="77777777" w:rsidR="00C43E6D" w:rsidRDefault="00B514E1">
            <w:pPr>
              <w:pStyle w:val="TableText"/>
            </w:pPr>
            <w:r>
              <w:t>主な課題</w:t>
            </w:r>
          </w:p>
        </w:tc>
        <w:tc>
          <w:tcPr>
            <w:tcW w:w="3373" w:type="dxa"/>
          </w:tcPr>
          <w:p w14:paraId="3D8869EE"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アイデンティティの確立</w:t>
            </w:r>
          </w:p>
        </w:tc>
        <w:tc>
          <w:tcPr>
            <w:tcW w:w="3373" w:type="dxa"/>
          </w:tcPr>
          <w:p w14:paraId="3554A6C1"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複数の役割の両立と自己実現</w:t>
            </w:r>
          </w:p>
        </w:tc>
      </w:tr>
    </w:tbl>
    <w:p w14:paraId="6264430C" w14:textId="77777777" w:rsidR="00C43E6D" w:rsidRDefault="00C43E6D">
      <w:pPr>
        <w:pStyle w:val="Spacer"/>
      </w:pPr>
    </w:p>
    <w:p w14:paraId="5E8D7663" w14:textId="77777777" w:rsidR="00DF3522" w:rsidRDefault="00DF3522" w:rsidP="00DF3522">
      <w:pPr>
        <w:rPr>
          <w:b/>
          <w:bCs/>
        </w:rPr>
      </w:pPr>
    </w:p>
    <w:p w14:paraId="3B6D0B36" w14:textId="5E2C24D2" w:rsidR="00C43E6D" w:rsidRPr="00DF3522" w:rsidRDefault="00B514E1" w:rsidP="00DF3522">
      <w:pPr>
        <w:rPr>
          <w:b/>
          <w:bCs/>
        </w:rPr>
      </w:pPr>
      <w:r w:rsidRPr="00DF3522">
        <w:rPr>
          <w:b/>
          <w:bCs/>
        </w:rPr>
        <w:t>（</w:t>
      </w:r>
      <w:r w:rsidRPr="00DF3522">
        <w:rPr>
          <w:b/>
          <w:bCs/>
        </w:rPr>
        <w:t>4</w:t>
      </w:r>
      <w:r w:rsidRPr="00DF3522">
        <w:rPr>
          <w:b/>
          <w:bCs/>
        </w:rPr>
        <w:t>）成人期の発達課題</w:t>
      </w:r>
    </w:p>
    <w:p w14:paraId="6153E703" w14:textId="77777777" w:rsidR="00C43E6D" w:rsidRPr="00DF3522" w:rsidRDefault="00B514E1" w:rsidP="00DF3522">
      <w:pPr>
        <w:pStyle w:val="a7"/>
        <w:numPr>
          <w:ilvl w:val="0"/>
          <w:numId w:val="5"/>
        </w:numPr>
        <w:ind w:leftChars="0"/>
      </w:pPr>
      <w:r w:rsidRPr="00DF3522">
        <w:t>就労とキャリア形成</w:t>
      </w:r>
    </w:p>
    <w:p w14:paraId="6AD25A78" w14:textId="77777777" w:rsidR="00C43E6D" w:rsidRPr="00DF3522" w:rsidRDefault="00B514E1" w:rsidP="00DF3522">
      <w:pPr>
        <w:pStyle w:val="a7"/>
        <w:numPr>
          <w:ilvl w:val="0"/>
          <w:numId w:val="5"/>
        </w:numPr>
        <w:ind w:leftChars="0"/>
      </w:pPr>
      <w:r w:rsidRPr="00DF3522">
        <w:t>パートナーシップの構築</w:t>
      </w:r>
    </w:p>
    <w:p w14:paraId="22E59B84" w14:textId="77777777" w:rsidR="00C43E6D" w:rsidRPr="00DF3522" w:rsidRDefault="00B514E1" w:rsidP="00DF3522">
      <w:pPr>
        <w:pStyle w:val="a7"/>
        <w:numPr>
          <w:ilvl w:val="0"/>
          <w:numId w:val="5"/>
        </w:numPr>
        <w:ind w:leftChars="0"/>
      </w:pPr>
      <w:r w:rsidRPr="00DF3522">
        <w:t>家庭内役割の調整（家事・育児・介護など）</w:t>
      </w:r>
    </w:p>
    <w:p w14:paraId="5D8BDC69" w14:textId="77777777" w:rsidR="00C43E6D" w:rsidRPr="00DF3522" w:rsidRDefault="00B514E1" w:rsidP="00DF3522">
      <w:pPr>
        <w:pStyle w:val="a7"/>
        <w:numPr>
          <w:ilvl w:val="0"/>
          <w:numId w:val="5"/>
        </w:numPr>
        <w:ind w:leftChars="0"/>
      </w:pPr>
      <w:r w:rsidRPr="00DF3522">
        <w:t>経済的自立と生活の安定</w:t>
      </w:r>
    </w:p>
    <w:p w14:paraId="59939098" w14:textId="77777777" w:rsidR="00C43E6D" w:rsidRPr="00DF3522" w:rsidRDefault="00B514E1" w:rsidP="00DF3522">
      <w:pPr>
        <w:pStyle w:val="a7"/>
        <w:numPr>
          <w:ilvl w:val="0"/>
          <w:numId w:val="5"/>
        </w:numPr>
        <w:ind w:leftChars="0"/>
      </w:pPr>
      <w:r w:rsidRPr="00DF3522">
        <w:t>人間関係の維持と社会参加</w:t>
      </w:r>
    </w:p>
    <w:p w14:paraId="0D1EF901" w14:textId="13F51E84" w:rsidR="00C43E6D" w:rsidRPr="00DF3522" w:rsidRDefault="00B514E1" w:rsidP="00DF3522">
      <w:r w:rsidRPr="00DF3522">
        <w:rPr>
          <w:b/>
          <w:bCs/>
          <w:color w:val="EE0000"/>
        </w:rPr>
        <w:t>ポイント</w:t>
      </w:r>
      <w:r w:rsidR="00DF3522" w:rsidRPr="00DF3522">
        <w:rPr>
          <w:rFonts w:hint="eastAsia"/>
          <w:b/>
          <w:bCs/>
          <w:color w:val="EE0000"/>
        </w:rPr>
        <w:t>：</w:t>
      </w:r>
      <w:r w:rsidRPr="00DF3522">
        <w:t>エリクソンの発達理論では、成人前期の課題は「親密性</w:t>
      </w:r>
      <w:r w:rsidRPr="00DF3522">
        <w:t xml:space="preserve"> </w:t>
      </w:r>
      <w:r w:rsidRPr="00DF3522">
        <w:t>対</w:t>
      </w:r>
      <w:r w:rsidRPr="00DF3522">
        <w:t xml:space="preserve"> </w:t>
      </w:r>
      <w:r w:rsidRPr="00DF3522">
        <w:t>孤立」、成人期（中年期）の課題は「生殖性（世代性）対</w:t>
      </w:r>
      <w:r w:rsidRPr="00DF3522">
        <w:t xml:space="preserve"> </w:t>
      </w:r>
      <w:r w:rsidRPr="00DF3522">
        <w:t>停滞」とされる。次の世代を育て、社会に貢献することが中年期の課題となる。</w:t>
      </w:r>
    </w:p>
    <w:p w14:paraId="4EAF34A6" w14:textId="77777777" w:rsidR="00DF3522" w:rsidRDefault="00DF3522" w:rsidP="00DF3522"/>
    <w:p w14:paraId="78435069" w14:textId="3DA06E2B" w:rsidR="00C43E6D" w:rsidRPr="00DF3522" w:rsidRDefault="00B514E1" w:rsidP="00DF3522">
      <w:pPr>
        <w:rPr>
          <w:b/>
          <w:bCs/>
          <w:sz w:val="24"/>
          <w:szCs w:val="24"/>
        </w:rPr>
      </w:pPr>
      <w:r w:rsidRPr="00DF3522">
        <w:rPr>
          <w:b/>
          <w:bCs/>
          <w:sz w:val="24"/>
          <w:szCs w:val="24"/>
        </w:rPr>
        <w:t>2</w:t>
      </w:r>
      <w:r w:rsidRPr="00DF3522">
        <w:rPr>
          <w:b/>
          <w:bCs/>
          <w:sz w:val="24"/>
          <w:szCs w:val="24"/>
        </w:rPr>
        <w:t>．成人に求められる社会的役割とその負担</w:t>
      </w:r>
    </w:p>
    <w:p w14:paraId="4970BD10" w14:textId="77777777" w:rsidR="00C43E6D" w:rsidRDefault="00B514E1">
      <w:r>
        <w:t>成人は、複数の社会的役割を同時に担う。それぞれの役割には期待と責任が伴い、役割どうしがぶつかり合う（</w:t>
      </w:r>
      <w:r>
        <w:rPr>
          <w:b/>
        </w:rPr>
        <w:t>役割葛藤</w:t>
      </w:r>
      <w:r>
        <w:t>）ことも少なくない。</w:t>
      </w:r>
    </w:p>
    <w:p w14:paraId="0511DE77" w14:textId="77777777" w:rsidR="00C43E6D" w:rsidRPr="00DF3522" w:rsidRDefault="00B514E1" w:rsidP="00DF3522">
      <w:pPr>
        <w:rPr>
          <w:b/>
          <w:bCs/>
        </w:rPr>
      </w:pPr>
      <w:r w:rsidRPr="00DF3522">
        <w:rPr>
          <w:b/>
          <w:bCs/>
        </w:rPr>
        <w:lastRenderedPageBreak/>
        <w:t>（</w:t>
      </w:r>
      <w:r w:rsidRPr="00DF3522">
        <w:rPr>
          <w:b/>
          <w:bCs/>
        </w:rPr>
        <w:t>1</w:t>
      </w:r>
      <w:r w:rsidRPr="00DF3522">
        <w:rPr>
          <w:b/>
          <w:bCs/>
        </w:rPr>
        <w:t>）主な社会的役割と負担</w:t>
      </w:r>
    </w:p>
    <w:tbl>
      <w:tblPr>
        <w:tblStyle w:val="10"/>
        <w:tblW w:w="9638" w:type="dxa"/>
        <w:tblLayout w:type="fixed"/>
        <w:tblLook w:val="04A0" w:firstRow="1" w:lastRow="0" w:firstColumn="1" w:lastColumn="0" w:noHBand="0" w:noVBand="1"/>
      </w:tblPr>
      <w:tblGrid>
        <w:gridCol w:w="1350"/>
        <w:gridCol w:w="3855"/>
        <w:gridCol w:w="4433"/>
      </w:tblGrid>
      <w:tr w:rsidR="00C43E6D" w14:paraId="037C05DC" w14:textId="77777777" w:rsidTr="00DF3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9" w:type="dxa"/>
          </w:tcPr>
          <w:p w14:paraId="199031EE" w14:textId="77777777" w:rsidR="00C43E6D" w:rsidRDefault="00B514E1">
            <w:pPr>
              <w:pStyle w:val="TableText"/>
            </w:pPr>
            <w:r>
              <w:t>役割</w:t>
            </w:r>
          </w:p>
        </w:tc>
        <w:tc>
          <w:tcPr>
            <w:tcW w:w="3855" w:type="dxa"/>
          </w:tcPr>
          <w:p w14:paraId="4BD841DD"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内容</w:t>
            </w:r>
          </w:p>
        </w:tc>
        <w:tc>
          <w:tcPr>
            <w:tcW w:w="4433" w:type="dxa"/>
          </w:tcPr>
          <w:p w14:paraId="4263A349"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主な負担</w:t>
            </w:r>
          </w:p>
        </w:tc>
      </w:tr>
      <w:tr w:rsidR="00C43E6D" w14:paraId="644FE8F2" w14:textId="77777777" w:rsidTr="00DF3522">
        <w:tc>
          <w:tcPr>
            <w:cnfStyle w:val="001000000000" w:firstRow="0" w:lastRow="0" w:firstColumn="1" w:lastColumn="0" w:oddVBand="0" w:evenVBand="0" w:oddHBand="0" w:evenHBand="0" w:firstRowFirstColumn="0" w:firstRowLastColumn="0" w:lastRowFirstColumn="0" w:lastRowLastColumn="0"/>
            <w:tcW w:w="1349" w:type="dxa"/>
          </w:tcPr>
          <w:p w14:paraId="47F97056" w14:textId="77777777" w:rsidR="00C43E6D" w:rsidRDefault="00B514E1">
            <w:pPr>
              <w:pStyle w:val="TableText"/>
            </w:pPr>
            <w:r>
              <w:t>就労</w:t>
            </w:r>
          </w:p>
        </w:tc>
        <w:tc>
          <w:tcPr>
            <w:tcW w:w="3855" w:type="dxa"/>
          </w:tcPr>
          <w:p w14:paraId="47575B8C"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経済的自立、職業上の責任、職場の人間関係、キャリア形成</w:t>
            </w:r>
          </w:p>
        </w:tc>
        <w:tc>
          <w:tcPr>
            <w:tcW w:w="4433" w:type="dxa"/>
          </w:tcPr>
          <w:p w14:paraId="7D5FEE8F"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長時間労働、仕事上のストレス、昇進などのプレッシャー、人間関係の摩擦</w:t>
            </w:r>
          </w:p>
        </w:tc>
      </w:tr>
      <w:tr w:rsidR="00C43E6D" w14:paraId="163B6B5C" w14:textId="77777777" w:rsidTr="00DF3522">
        <w:tc>
          <w:tcPr>
            <w:cnfStyle w:val="001000000000" w:firstRow="0" w:lastRow="0" w:firstColumn="1" w:lastColumn="0" w:oddVBand="0" w:evenVBand="0" w:oddHBand="0" w:evenHBand="0" w:firstRowFirstColumn="0" w:firstRowLastColumn="0" w:lastRowFirstColumn="0" w:lastRowLastColumn="0"/>
            <w:tcW w:w="1349" w:type="dxa"/>
          </w:tcPr>
          <w:p w14:paraId="68A875A3" w14:textId="77777777" w:rsidR="00C43E6D" w:rsidRDefault="00B514E1">
            <w:pPr>
              <w:pStyle w:val="TableText"/>
            </w:pPr>
            <w:r>
              <w:t>家庭</w:t>
            </w:r>
          </w:p>
        </w:tc>
        <w:tc>
          <w:tcPr>
            <w:tcW w:w="3855" w:type="dxa"/>
          </w:tcPr>
          <w:p w14:paraId="21B5D35F"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パートナーとの関係づくり、家事、家庭の運営</w:t>
            </w:r>
          </w:p>
        </w:tc>
        <w:tc>
          <w:tcPr>
            <w:tcW w:w="4433" w:type="dxa"/>
          </w:tcPr>
          <w:p w14:paraId="577A9F3A"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役割分担の偏り、家事負担の集中、パートナー間の摩擦</w:t>
            </w:r>
          </w:p>
        </w:tc>
      </w:tr>
      <w:tr w:rsidR="00C43E6D" w14:paraId="59A25470" w14:textId="77777777" w:rsidTr="00DF3522">
        <w:tc>
          <w:tcPr>
            <w:cnfStyle w:val="001000000000" w:firstRow="0" w:lastRow="0" w:firstColumn="1" w:lastColumn="0" w:oddVBand="0" w:evenVBand="0" w:oddHBand="0" w:evenHBand="0" w:firstRowFirstColumn="0" w:firstRowLastColumn="0" w:lastRowFirstColumn="0" w:lastRowLastColumn="0"/>
            <w:tcW w:w="1349" w:type="dxa"/>
          </w:tcPr>
          <w:p w14:paraId="0092627F" w14:textId="77777777" w:rsidR="00C43E6D" w:rsidRDefault="00B514E1">
            <w:pPr>
              <w:pStyle w:val="TableText"/>
            </w:pPr>
            <w:r>
              <w:t>育児</w:t>
            </w:r>
          </w:p>
        </w:tc>
        <w:tc>
          <w:tcPr>
            <w:tcW w:w="3855" w:type="dxa"/>
          </w:tcPr>
          <w:p w14:paraId="0AD94CD9"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子どもの養育・教育・しつけ</w:t>
            </w:r>
          </w:p>
        </w:tc>
        <w:tc>
          <w:tcPr>
            <w:tcW w:w="4433" w:type="dxa"/>
          </w:tcPr>
          <w:p w14:paraId="4D65E8D7"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仕事との両立による時間的制約、育児ストレス、主に育児を担う人の孤立感</w:t>
            </w:r>
          </w:p>
        </w:tc>
      </w:tr>
      <w:tr w:rsidR="00C43E6D" w14:paraId="5E7C1D8B" w14:textId="77777777" w:rsidTr="00DF3522">
        <w:tc>
          <w:tcPr>
            <w:cnfStyle w:val="001000000000" w:firstRow="0" w:lastRow="0" w:firstColumn="1" w:lastColumn="0" w:oddVBand="0" w:evenVBand="0" w:oddHBand="0" w:evenHBand="0" w:firstRowFirstColumn="0" w:firstRowLastColumn="0" w:lastRowFirstColumn="0" w:lastRowLastColumn="0"/>
            <w:tcW w:w="1349" w:type="dxa"/>
          </w:tcPr>
          <w:p w14:paraId="438E240E" w14:textId="77777777" w:rsidR="00C43E6D" w:rsidRDefault="00B514E1">
            <w:pPr>
              <w:pStyle w:val="TableText"/>
            </w:pPr>
            <w:r>
              <w:t>介護</w:t>
            </w:r>
          </w:p>
        </w:tc>
        <w:tc>
          <w:tcPr>
            <w:tcW w:w="3855" w:type="dxa"/>
          </w:tcPr>
          <w:p w14:paraId="3F09FEFC"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親などの身体的・精神的な介護</w:t>
            </w:r>
          </w:p>
        </w:tc>
        <w:tc>
          <w:tcPr>
            <w:tcW w:w="4433" w:type="dxa"/>
          </w:tcPr>
          <w:p w14:paraId="7D87D179"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身体的疲労、経済的負担、精神的ストレス、仕事との両立の困難</w:t>
            </w:r>
          </w:p>
        </w:tc>
      </w:tr>
    </w:tbl>
    <w:p w14:paraId="5A8650CF" w14:textId="77777777" w:rsidR="00C43E6D" w:rsidRDefault="00C43E6D">
      <w:pPr>
        <w:pStyle w:val="Spacer"/>
      </w:pPr>
    </w:p>
    <w:p w14:paraId="20D9A813" w14:textId="77777777" w:rsidR="00DF3522" w:rsidRDefault="00DF3522" w:rsidP="00DF3522">
      <w:pPr>
        <w:rPr>
          <w:b/>
          <w:bCs/>
        </w:rPr>
      </w:pPr>
    </w:p>
    <w:p w14:paraId="6DD703F1" w14:textId="6AA396B6" w:rsidR="00C43E6D" w:rsidRPr="00DF3522" w:rsidRDefault="00B514E1" w:rsidP="00DF3522">
      <w:pPr>
        <w:rPr>
          <w:b/>
          <w:bCs/>
        </w:rPr>
      </w:pPr>
      <w:r w:rsidRPr="00DF3522">
        <w:rPr>
          <w:b/>
          <w:bCs/>
        </w:rPr>
        <w:t>（</w:t>
      </w:r>
      <w:r w:rsidRPr="00DF3522">
        <w:rPr>
          <w:b/>
          <w:bCs/>
        </w:rPr>
        <w:t>2</w:t>
      </w:r>
      <w:r w:rsidRPr="00DF3522">
        <w:rPr>
          <w:b/>
          <w:bCs/>
        </w:rPr>
        <w:t>）複数の役割を同時に担うことの影響</w:t>
      </w:r>
    </w:p>
    <w:p w14:paraId="6CBF2038" w14:textId="77777777" w:rsidR="00C43E6D" w:rsidRDefault="00B514E1">
      <w:pPr>
        <w:pStyle w:val="a"/>
      </w:pPr>
      <w:r>
        <w:rPr>
          <w:b/>
        </w:rPr>
        <w:t>時間的余裕がなくなる</w:t>
      </w:r>
      <w:r>
        <w:t>：自分のための時間や休息を確保しにくい。</w:t>
      </w:r>
    </w:p>
    <w:p w14:paraId="7B44054B" w14:textId="77777777" w:rsidR="00C43E6D" w:rsidRDefault="00B514E1">
      <w:pPr>
        <w:pStyle w:val="a"/>
      </w:pPr>
      <w:r>
        <w:rPr>
          <w:b/>
        </w:rPr>
        <w:t>心身の健康に影響する</w:t>
      </w:r>
      <w:r>
        <w:t>：過労、睡眠不足、ストレスに関連した症状（胃腸症状、抑うつ気分など）が生じやすい。</w:t>
      </w:r>
    </w:p>
    <w:p w14:paraId="7B8BFF4F" w14:textId="77777777" w:rsidR="00C43E6D" w:rsidRDefault="00B514E1">
      <w:pPr>
        <w:pStyle w:val="a"/>
      </w:pPr>
      <w:r>
        <w:rPr>
          <w:b/>
        </w:rPr>
        <w:t>役割葛藤が生じる</w:t>
      </w:r>
      <w:r>
        <w:t>：仕事と家庭、育児と介護など、同時に満たせない要求に直面する。</w:t>
      </w:r>
    </w:p>
    <w:p w14:paraId="44CE7DA6" w14:textId="77777777" w:rsidR="00C43E6D" w:rsidRDefault="00B514E1">
      <w:pPr>
        <w:pStyle w:val="a"/>
      </w:pPr>
      <w:r>
        <w:rPr>
          <w:b/>
        </w:rPr>
        <w:t>孤立・燃え尽きにつながる</w:t>
      </w:r>
      <w:r>
        <w:t>：周囲の支えや社会制度を利用できないと、孤立や燃え尽き（バーンアウト）に至ることがある。</w:t>
      </w:r>
    </w:p>
    <w:p w14:paraId="143C4A7B" w14:textId="77777777" w:rsidR="00DF3522" w:rsidRDefault="00DF3522" w:rsidP="00DF3522">
      <w:pPr>
        <w:pStyle w:val="a"/>
        <w:numPr>
          <w:ilvl w:val="0"/>
          <w:numId w:val="0"/>
        </w:numPr>
        <w:ind w:left="357"/>
        <w:rPr>
          <w:rFonts w:hint="eastAsia"/>
        </w:rPr>
      </w:pPr>
    </w:p>
    <w:p w14:paraId="40B71E33" w14:textId="77777777" w:rsidR="00C43E6D" w:rsidRPr="00DF3522" w:rsidRDefault="00B514E1" w:rsidP="00DF3522">
      <w:pPr>
        <w:rPr>
          <w:b/>
          <w:bCs/>
        </w:rPr>
      </w:pPr>
      <w:r w:rsidRPr="00DF3522">
        <w:rPr>
          <w:b/>
          <w:bCs/>
        </w:rPr>
        <w:t>3</w:t>
      </w:r>
      <w:r w:rsidRPr="00DF3522">
        <w:rPr>
          <w:b/>
          <w:bCs/>
        </w:rPr>
        <w:t>．成人期にみられる心理的課題</w:t>
      </w:r>
    </w:p>
    <w:p w14:paraId="4C0E5CA6" w14:textId="77777777" w:rsidR="00C43E6D" w:rsidRPr="00DF3522" w:rsidRDefault="00B514E1" w:rsidP="00DF3522">
      <w:pPr>
        <w:rPr>
          <w:b/>
          <w:bCs/>
        </w:rPr>
      </w:pPr>
      <w:r w:rsidRPr="00DF3522">
        <w:rPr>
          <w:b/>
          <w:bCs/>
        </w:rPr>
        <w:t>（</w:t>
      </w:r>
      <w:r w:rsidRPr="00DF3522">
        <w:rPr>
          <w:b/>
          <w:bCs/>
        </w:rPr>
        <w:t>1</w:t>
      </w:r>
      <w:r w:rsidRPr="00DF3522">
        <w:rPr>
          <w:b/>
          <w:bCs/>
        </w:rPr>
        <w:t>）主な心理的課題</w:t>
      </w:r>
    </w:p>
    <w:tbl>
      <w:tblPr>
        <w:tblStyle w:val="10"/>
        <w:tblW w:w="9638" w:type="dxa"/>
        <w:tblLayout w:type="fixed"/>
        <w:tblLook w:val="04A0" w:firstRow="1" w:lastRow="0" w:firstColumn="1" w:lastColumn="0" w:noHBand="0" w:noVBand="1"/>
      </w:tblPr>
      <w:tblGrid>
        <w:gridCol w:w="1733"/>
        <w:gridCol w:w="2603"/>
        <w:gridCol w:w="2603"/>
        <w:gridCol w:w="2699"/>
      </w:tblGrid>
      <w:tr w:rsidR="00C43E6D" w14:paraId="4D22FCAA" w14:textId="77777777" w:rsidTr="00DF3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4" w:type="dxa"/>
          </w:tcPr>
          <w:p w14:paraId="5E052924" w14:textId="77777777" w:rsidR="00C43E6D" w:rsidRDefault="00B514E1">
            <w:pPr>
              <w:pStyle w:val="TableText"/>
            </w:pPr>
            <w:r>
              <w:t>課題</w:t>
            </w:r>
          </w:p>
        </w:tc>
        <w:tc>
          <w:tcPr>
            <w:tcW w:w="2602" w:type="dxa"/>
          </w:tcPr>
          <w:p w14:paraId="070825F2"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内容</w:t>
            </w:r>
          </w:p>
        </w:tc>
        <w:tc>
          <w:tcPr>
            <w:tcW w:w="2602" w:type="dxa"/>
          </w:tcPr>
          <w:p w14:paraId="5EA45C8D"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背景・関連要因</w:t>
            </w:r>
          </w:p>
        </w:tc>
        <w:tc>
          <w:tcPr>
            <w:tcW w:w="2698" w:type="dxa"/>
          </w:tcPr>
          <w:p w14:paraId="627F6A6F"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生じうる影響</w:t>
            </w:r>
          </w:p>
        </w:tc>
      </w:tr>
      <w:tr w:rsidR="00C43E6D" w14:paraId="3BF6DFC2" w14:textId="77777777" w:rsidTr="00DF3522">
        <w:tc>
          <w:tcPr>
            <w:cnfStyle w:val="001000000000" w:firstRow="0" w:lastRow="0" w:firstColumn="1" w:lastColumn="0" w:oddVBand="0" w:evenVBand="0" w:oddHBand="0" w:evenHBand="0" w:firstRowFirstColumn="0" w:firstRowLastColumn="0" w:lastRowFirstColumn="0" w:lastRowLastColumn="0"/>
            <w:tcW w:w="1734" w:type="dxa"/>
          </w:tcPr>
          <w:p w14:paraId="5243E584" w14:textId="77777777" w:rsidR="00C43E6D" w:rsidRDefault="00B514E1">
            <w:pPr>
              <w:pStyle w:val="TableText"/>
            </w:pPr>
            <w:r>
              <w:t>アイデンティティの再構築</w:t>
            </w:r>
          </w:p>
        </w:tc>
        <w:tc>
          <w:tcPr>
            <w:tcW w:w="2602" w:type="dxa"/>
          </w:tcPr>
          <w:p w14:paraId="11C8D80A"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役割や環境の変化に合わせて、自分のあり方や価値を見直す過程</w:t>
            </w:r>
          </w:p>
        </w:tc>
        <w:tc>
          <w:tcPr>
            <w:tcW w:w="2602" w:type="dxa"/>
          </w:tcPr>
          <w:p w14:paraId="6114BE5D"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昇進・転職、結婚・出産、介護の開始などの役割の変化</w:t>
            </w:r>
          </w:p>
        </w:tc>
        <w:tc>
          <w:tcPr>
            <w:tcW w:w="2698" w:type="dxa"/>
          </w:tcPr>
          <w:p w14:paraId="73D7E19B"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自信の低下、不安、抑うつ気分</w:t>
            </w:r>
          </w:p>
        </w:tc>
      </w:tr>
      <w:tr w:rsidR="00C43E6D" w14:paraId="2371028D" w14:textId="77777777" w:rsidTr="00DF3522">
        <w:tc>
          <w:tcPr>
            <w:cnfStyle w:val="001000000000" w:firstRow="0" w:lastRow="0" w:firstColumn="1" w:lastColumn="0" w:oddVBand="0" w:evenVBand="0" w:oddHBand="0" w:evenHBand="0" w:firstRowFirstColumn="0" w:firstRowLastColumn="0" w:lastRowFirstColumn="0" w:lastRowLastColumn="0"/>
            <w:tcW w:w="1734" w:type="dxa"/>
          </w:tcPr>
          <w:p w14:paraId="08F2F769" w14:textId="77777777" w:rsidR="00C43E6D" w:rsidRDefault="00B514E1">
            <w:pPr>
              <w:pStyle w:val="TableText"/>
            </w:pPr>
            <w:r>
              <w:t>孤独感</w:t>
            </w:r>
          </w:p>
        </w:tc>
        <w:tc>
          <w:tcPr>
            <w:tcW w:w="2602" w:type="dxa"/>
          </w:tcPr>
          <w:p w14:paraId="6C0A3A21"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他者とのつながりが乏しいと感じる状態</w:t>
            </w:r>
          </w:p>
        </w:tc>
        <w:tc>
          <w:tcPr>
            <w:tcW w:w="2602" w:type="dxa"/>
          </w:tcPr>
          <w:p w14:paraId="5F64ECA9"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ワークライフバランスの崩れ、家族関係の不和、身近に相談相手がいない</w:t>
            </w:r>
          </w:p>
        </w:tc>
        <w:tc>
          <w:tcPr>
            <w:tcW w:w="2698" w:type="dxa"/>
          </w:tcPr>
          <w:p w14:paraId="3DD80628"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意欲の低下、ひきこもり、自己肯定感の低下</w:t>
            </w:r>
          </w:p>
        </w:tc>
      </w:tr>
      <w:tr w:rsidR="00C43E6D" w14:paraId="34DF4ABA" w14:textId="77777777" w:rsidTr="00DF3522">
        <w:tc>
          <w:tcPr>
            <w:cnfStyle w:val="001000000000" w:firstRow="0" w:lastRow="0" w:firstColumn="1" w:lastColumn="0" w:oddVBand="0" w:evenVBand="0" w:oddHBand="0" w:evenHBand="0" w:firstRowFirstColumn="0" w:firstRowLastColumn="0" w:lastRowFirstColumn="0" w:lastRowLastColumn="0"/>
            <w:tcW w:w="1734" w:type="dxa"/>
          </w:tcPr>
          <w:p w14:paraId="417BA2C8" w14:textId="77777777" w:rsidR="00C43E6D" w:rsidRDefault="00B514E1">
            <w:pPr>
              <w:pStyle w:val="TableText"/>
            </w:pPr>
            <w:r>
              <w:t>ストレス</w:t>
            </w:r>
          </w:p>
        </w:tc>
        <w:tc>
          <w:tcPr>
            <w:tcW w:w="2602" w:type="dxa"/>
          </w:tcPr>
          <w:p w14:paraId="3F20980A"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心身に負担を与える緊張状態</w:t>
            </w:r>
          </w:p>
        </w:tc>
        <w:tc>
          <w:tcPr>
            <w:tcW w:w="2602" w:type="dxa"/>
          </w:tcPr>
          <w:p w14:paraId="6075991D"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時間的制約、経済的困難、役割葛藤</w:t>
            </w:r>
          </w:p>
        </w:tc>
        <w:tc>
          <w:tcPr>
            <w:tcW w:w="2698" w:type="dxa"/>
          </w:tcPr>
          <w:p w14:paraId="1A7FD371"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頭痛・胃痛・不眠・過食・抑うつなど</w:t>
            </w:r>
          </w:p>
        </w:tc>
      </w:tr>
      <w:tr w:rsidR="00C43E6D" w14:paraId="7F7EC360" w14:textId="77777777" w:rsidTr="00DF3522">
        <w:tc>
          <w:tcPr>
            <w:cnfStyle w:val="001000000000" w:firstRow="0" w:lastRow="0" w:firstColumn="1" w:lastColumn="0" w:oddVBand="0" w:evenVBand="0" w:oddHBand="0" w:evenHBand="0" w:firstRowFirstColumn="0" w:firstRowLastColumn="0" w:lastRowFirstColumn="0" w:lastRowLastColumn="0"/>
            <w:tcW w:w="1734" w:type="dxa"/>
          </w:tcPr>
          <w:p w14:paraId="75428FA5" w14:textId="77777777" w:rsidR="00C43E6D" w:rsidRDefault="00B514E1">
            <w:pPr>
              <w:pStyle w:val="TableText"/>
            </w:pPr>
            <w:r>
              <w:t>自己実現の欲求</w:t>
            </w:r>
          </w:p>
        </w:tc>
        <w:tc>
          <w:tcPr>
            <w:tcW w:w="2602" w:type="dxa"/>
          </w:tcPr>
          <w:p w14:paraId="158D9120"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自分らしく生きたい、やりがいを感じたいという思い</w:t>
            </w:r>
          </w:p>
        </w:tc>
        <w:tc>
          <w:tcPr>
            <w:tcW w:w="2602" w:type="dxa"/>
          </w:tcPr>
          <w:p w14:paraId="7305268E"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単調な生活、職場での評価、家庭での役割による制約</w:t>
            </w:r>
          </w:p>
        </w:tc>
        <w:tc>
          <w:tcPr>
            <w:tcW w:w="2698" w:type="dxa"/>
          </w:tcPr>
          <w:p w14:paraId="27A4FCB0"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むなしさ、意欲の低下、生き方への迷い</w:t>
            </w:r>
          </w:p>
        </w:tc>
      </w:tr>
    </w:tbl>
    <w:p w14:paraId="3D1A391B" w14:textId="77777777" w:rsidR="00C43E6D" w:rsidRDefault="00C43E6D">
      <w:pPr>
        <w:pStyle w:val="Spacer"/>
      </w:pPr>
    </w:p>
    <w:p w14:paraId="1628638E" w14:textId="77777777" w:rsidR="00DF3522" w:rsidRDefault="00DF3522" w:rsidP="00DF3522"/>
    <w:p w14:paraId="320D84C5" w14:textId="699BB980" w:rsidR="00C43E6D" w:rsidRPr="00DF3522" w:rsidRDefault="00B514E1" w:rsidP="00DF3522">
      <w:pPr>
        <w:rPr>
          <w:b/>
          <w:bCs/>
        </w:rPr>
      </w:pPr>
      <w:r w:rsidRPr="00DF3522">
        <w:rPr>
          <w:b/>
          <w:bCs/>
        </w:rPr>
        <w:t>（</w:t>
      </w:r>
      <w:r w:rsidRPr="00DF3522">
        <w:rPr>
          <w:b/>
          <w:bCs/>
        </w:rPr>
        <w:t>2</w:t>
      </w:r>
      <w:r w:rsidRPr="00DF3522">
        <w:rPr>
          <w:b/>
          <w:bCs/>
        </w:rPr>
        <w:t>）心理的ストレスと身体症状</w:t>
      </w:r>
    </w:p>
    <w:p w14:paraId="4BAB49BD" w14:textId="77777777" w:rsidR="00C43E6D" w:rsidRDefault="00B514E1">
      <w:pPr>
        <w:pStyle w:val="a"/>
      </w:pPr>
      <w:r>
        <w:t>ストレスは自律神経系・内分泌系・免疫系を介して、身体に症状として現れることがある。</w:t>
      </w:r>
    </w:p>
    <w:p w14:paraId="0538BF24" w14:textId="77777777" w:rsidR="00C43E6D" w:rsidRDefault="00B514E1">
      <w:pPr>
        <w:pStyle w:val="2"/>
      </w:pPr>
      <w:r>
        <w:t>例：動悸、胃痛、頭痛、めまい、肩こり、不眠、倦怠感、過換気症候群</w:t>
      </w:r>
    </w:p>
    <w:p w14:paraId="6D0975A2" w14:textId="77777777" w:rsidR="00C43E6D" w:rsidRDefault="00B514E1">
      <w:pPr>
        <w:pStyle w:val="a"/>
      </w:pPr>
      <w:r>
        <w:rPr>
          <w:b/>
        </w:rPr>
        <w:t>心身症</w:t>
      </w:r>
      <w:r>
        <w:t>とは、身体疾患のうち、その発症や経過に心理社会的な要因が密接に関与しているものをいう（例：本態性高血圧の一部、過敏性腸症候群、緊張型頭痛など）。</w:t>
      </w:r>
    </w:p>
    <w:p w14:paraId="1EF2B27A" w14:textId="1AA971EA" w:rsidR="00C43E6D" w:rsidRPr="00DF3522" w:rsidRDefault="00B514E1" w:rsidP="00DF3522">
      <w:r w:rsidRPr="00DF3522">
        <w:rPr>
          <w:b/>
          <w:bCs/>
          <w:color w:val="EE0000"/>
        </w:rPr>
        <w:t>注意</w:t>
      </w:r>
      <w:r w:rsidR="00DF3522">
        <w:rPr>
          <w:rFonts w:hint="eastAsia"/>
          <w:b/>
          <w:bCs/>
          <w:color w:val="EE0000"/>
        </w:rPr>
        <w:t>：</w:t>
      </w:r>
      <w:r w:rsidRPr="00DF3522">
        <w:t>身体症状を「ストレスのせい」と決めつけない。まず身体疾患が隠れていないかを確認したうえで、背景にある心理的要因にも目を向ける。</w:t>
      </w:r>
    </w:p>
    <w:p w14:paraId="6D218483" w14:textId="77777777" w:rsidR="00DF3522" w:rsidRDefault="00DF3522" w:rsidP="00DF3522"/>
    <w:p w14:paraId="5FB5B814" w14:textId="7183ECD4" w:rsidR="00C43E6D" w:rsidRPr="00DF3522" w:rsidRDefault="00B514E1" w:rsidP="00DF3522">
      <w:pPr>
        <w:rPr>
          <w:b/>
          <w:bCs/>
        </w:rPr>
      </w:pPr>
      <w:r w:rsidRPr="00DF3522">
        <w:rPr>
          <w:b/>
          <w:bCs/>
        </w:rPr>
        <w:lastRenderedPageBreak/>
        <w:t>（</w:t>
      </w:r>
      <w:r w:rsidRPr="00DF3522">
        <w:rPr>
          <w:b/>
          <w:bCs/>
        </w:rPr>
        <w:t>3</w:t>
      </w:r>
      <w:r w:rsidRPr="00DF3522">
        <w:rPr>
          <w:b/>
          <w:bCs/>
        </w:rPr>
        <w:t>）支援に必要な視点</w:t>
      </w:r>
    </w:p>
    <w:p w14:paraId="5963B539" w14:textId="77777777" w:rsidR="00C43E6D" w:rsidRDefault="00B514E1">
      <w:pPr>
        <w:pStyle w:val="a"/>
      </w:pPr>
      <w:r>
        <w:t>心理的課題は、環境・ライフステージ・社会的役割と密接に関係していることを理解する。</w:t>
      </w:r>
    </w:p>
    <w:p w14:paraId="612C435E" w14:textId="77777777" w:rsidR="00C43E6D" w:rsidRDefault="00B514E1">
      <w:pPr>
        <w:pStyle w:val="a"/>
      </w:pPr>
      <w:r>
        <w:t>表面的な症状だけでなく、その背景にある思いを傾聴し、受け止める。</w:t>
      </w:r>
    </w:p>
    <w:p w14:paraId="7A214A0E" w14:textId="77777777" w:rsidR="00C43E6D" w:rsidRDefault="00B514E1">
      <w:pPr>
        <w:pStyle w:val="a"/>
      </w:pPr>
      <w:r>
        <w:t>必要に応じて、専門職（公認心理師、精神科・心療内科など）につなぐ。</w:t>
      </w:r>
    </w:p>
    <w:p w14:paraId="366E6CFA" w14:textId="77777777" w:rsidR="00DF3522" w:rsidRDefault="00DF3522" w:rsidP="00DF3522"/>
    <w:p w14:paraId="6A230447" w14:textId="39E58D67" w:rsidR="00C43E6D" w:rsidRPr="00DF3522" w:rsidRDefault="00B514E1" w:rsidP="00DF3522">
      <w:pPr>
        <w:rPr>
          <w:b/>
          <w:bCs/>
          <w:sz w:val="24"/>
          <w:szCs w:val="24"/>
        </w:rPr>
      </w:pPr>
      <w:r w:rsidRPr="00DF3522">
        <w:rPr>
          <w:b/>
          <w:bCs/>
          <w:sz w:val="24"/>
          <w:szCs w:val="24"/>
        </w:rPr>
        <w:t>4</w:t>
      </w:r>
      <w:r w:rsidRPr="00DF3522">
        <w:rPr>
          <w:b/>
          <w:bCs/>
          <w:sz w:val="24"/>
          <w:szCs w:val="24"/>
        </w:rPr>
        <w:t>．生活課題を抱える成人への看護支援</w:t>
      </w:r>
    </w:p>
    <w:p w14:paraId="5C68081C" w14:textId="77777777" w:rsidR="00C43E6D" w:rsidRPr="00DF3522" w:rsidRDefault="00B514E1" w:rsidP="00DF3522">
      <w:pPr>
        <w:rPr>
          <w:b/>
          <w:bCs/>
        </w:rPr>
      </w:pPr>
      <w:r w:rsidRPr="00DF3522">
        <w:rPr>
          <w:b/>
          <w:bCs/>
        </w:rPr>
        <w:t>（</w:t>
      </w:r>
      <w:r w:rsidRPr="00DF3522">
        <w:rPr>
          <w:b/>
          <w:bCs/>
        </w:rPr>
        <w:t>1</w:t>
      </w:r>
      <w:r w:rsidRPr="00DF3522">
        <w:rPr>
          <w:b/>
          <w:bCs/>
        </w:rPr>
        <w:t>）支援の基本となる</w:t>
      </w:r>
      <w:r w:rsidRPr="00DF3522">
        <w:rPr>
          <w:b/>
          <w:bCs/>
        </w:rPr>
        <w:t>3</w:t>
      </w:r>
      <w:r w:rsidRPr="00DF3522">
        <w:rPr>
          <w:b/>
          <w:bCs/>
        </w:rPr>
        <w:t>つの視点</w:t>
      </w:r>
    </w:p>
    <w:tbl>
      <w:tblPr>
        <w:tblStyle w:val="10"/>
        <w:tblW w:w="9638" w:type="dxa"/>
        <w:tblLayout w:type="fixed"/>
        <w:tblLook w:val="04A0" w:firstRow="1" w:lastRow="0" w:firstColumn="1" w:lastColumn="0" w:noHBand="0" w:noVBand="1"/>
      </w:tblPr>
      <w:tblGrid>
        <w:gridCol w:w="2120"/>
        <w:gridCol w:w="7518"/>
      </w:tblGrid>
      <w:tr w:rsidR="00C43E6D" w14:paraId="76EF8097" w14:textId="77777777" w:rsidTr="00DF3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Pr>
          <w:p w14:paraId="1E0BFEBA" w14:textId="77777777" w:rsidR="00C43E6D" w:rsidRDefault="00B514E1">
            <w:pPr>
              <w:pStyle w:val="TableText"/>
            </w:pPr>
            <w:r>
              <w:t>視点</w:t>
            </w:r>
          </w:p>
        </w:tc>
        <w:tc>
          <w:tcPr>
            <w:tcW w:w="7517" w:type="dxa"/>
          </w:tcPr>
          <w:p w14:paraId="4D37F645" w14:textId="77777777" w:rsidR="00C43E6D" w:rsidRDefault="00B514E1">
            <w:pPr>
              <w:pStyle w:val="TableText"/>
              <w:cnfStyle w:val="100000000000" w:firstRow="1" w:lastRow="0" w:firstColumn="0" w:lastColumn="0" w:oddVBand="0" w:evenVBand="0" w:oddHBand="0" w:evenHBand="0" w:firstRowFirstColumn="0" w:firstRowLastColumn="0" w:lastRowFirstColumn="0" w:lastRowLastColumn="0"/>
            </w:pPr>
            <w:r>
              <w:t>内容</w:t>
            </w:r>
          </w:p>
        </w:tc>
      </w:tr>
      <w:tr w:rsidR="00C43E6D" w14:paraId="03CB4F47" w14:textId="77777777" w:rsidTr="00DF3522">
        <w:tc>
          <w:tcPr>
            <w:cnfStyle w:val="001000000000" w:firstRow="0" w:lastRow="0" w:firstColumn="1" w:lastColumn="0" w:oddVBand="0" w:evenVBand="0" w:oddHBand="0" w:evenHBand="0" w:firstRowFirstColumn="0" w:firstRowLastColumn="0" w:lastRowFirstColumn="0" w:lastRowLastColumn="0"/>
            <w:tcW w:w="2120" w:type="dxa"/>
          </w:tcPr>
          <w:p w14:paraId="5D2524A7" w14:textId="77777777" w:rsidR="00C43E6D" w:rsidRDefault="00B514E1">
            <w:pPr>
              <w:pStyle w:val="TableText"/>
            </w:pPr>
            <w:r>
              <w:t>個別性の理解</w:t>
            </w:r>
          </w:p>
        </w:tc>
        <w:tc>
          <w:tcPr>
            <w:tcW w:w="7517" w:type="dxa"/>
          </w:tcPr>
          <w:p w14:paraId="74FC07FC"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一人ひとりの生活背景、価値観、人生経験を尊重する。画一的な対応をしない。</w:t>
            </w:r>
          </w:p>
        </w:tc>
      </w:tr>
      <w:tr w:rsidR="00C43E6D" w14:paraId="1A8ECA8E" w14:textId="77777777" w:rsidTr="00DF3522">
        <w:tc>
          <w:tcPr>
            <w:cnfStyle w:val="001000000000" w:firstRow="0" w:lastRow="0" w:firstColumn="1" w:lastColumn="0" w:oddVBand="0" w:evenVBand="0" w:oddHBand="0" w:evenHBand="0" w:firstRowFirstColumn="0" w:firstRowLastColumn="0" w:lastRowFirstColumn="0" w:lastRowLastColumn="0"/>
            <w:tcW w:w="2120" w:type="dxa"/>
          </w:tcPr>
          <w:p w14:paraId="29AD0CAB" w14:textId="77777777" w:rsidR="00C43E6D" w:rsidRDefault="00B514E1">
            <w:pPr>
              <w:pStyle w:val="TableText"/>
            </w:pPr>
            <w:r>
              <w:t>全体性の把握</w:t>
            </w:r>
          </w:p>
        </w:tc>
        <w:tc>
          <w:tcPr>
            <w:tcW w:w="7517" w:type="dxa"/>
          </w:tcPr>
          <w:p w14:paraId="6ECBC699"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身体だけでなく、心理・社会・スピリチュアルな側面を含めて総合的に理解する。</w:t>
            </w:r>
          </w:p>
        </w:tc>
      </w:tr>
      <w:tr w:rsidR="00C43E6D" w14:paraId="010DE9C9" w14:textId="77777777" w:rsidTr="00DF3522">
        <w:tc>
          <w:tcPr>
            <w:cnfStyle w:val="001000000000" w:firstRow="0" w:lastRow="0" w:firstColumn="1" w:lastColumn="0" w:oddVBand="0" w:evenVBand="0" w:oddHBand="0" w:evenHBand="0" w:firstRowFirstColumn="0" w:firstRowLastColumn="0" w:lastRowFirstColumn="0" w:lastRowLastColumn="0"/>
            <w:tcW w:w="2120" w:type="dxa"/>
          </w:tcPr>
          <w:p w14:paraId="72FD5D82" w14:textId="77777777" w:rsidR="00C43E6D" w:rsidRDefault="00B514E1">
            <w:pPr>
              <w:pStyle w:val="TableText"/>
            </w:pPr>
            <w:r>
              <w:t>社会的背景への配慮</w:t>
            </w:r>
          </w:p>
        </w:tc>
        <w:tc>
          <w:tcPr>
            <w:tcW w:w="7517" w:type="dxa"/>
          </w:tcPr>
          <w:p w14:paraId="7CF93FB4" w14:textId="77777777" w:rsidR="00C43E6D" w:rsidRDefault="00B514E1">
            <w:pPr>
              <w:pStyle w:val="TableText"/>
              <w:cnfStyle w:val="000000000000" w:firstRow="0" w:lastRow="0" w:firstColumn="0" w:lastColumn="0" w:oddVBand="0" w:evenVBand="0" w:oddHBand="0" w:evenHBand="0" w:firstRowFirstColumn="0" w:firstRowLastColumn="0" w:lastRowFirstColumn="0" w:lastRowLastColumn="0"/>
            </w:pPr>
            <w:r>
              <w:t>経済状況、家庭環境、就労状況など、その人を取り巻く環境に目を向ける。</w:t>
            </w:r>
          </w:p>
        </w:tc>
      </w:tr>
    </w:tbl>
    <w:p w14:paraId="0DCE6E35" w14:textId="77777777" w:rsidR="00C43E6D" w:rsidRDefault="00C43E6D">
      <w:pPr>
        <w:pStyle w:val="Spacer"/>
      </w:pPr>
    </w:p>
    <w:p w14:paraId="0C6F9A75" w14:textId="77777777" w:rsidR="00DF3522" w:rsidRDefault="00DF3522" w:rsidP="00DF3522">
      <w:pPr>
        <w:rPr>
          <w:b/>
          <w:bCs/>
        </w:rPr>
      </w:pPr>
    </w:p>
    <w:p w14:paraId="4366A4D9" w14:textId="011136CA" w:rsidR="00C43E6D" w:rsidRPr="00DF3522" w:rsidRDefault="00B514E1" w:rsidP="00DF3522">
      <w:pPr>
        <w:rPr>
          <w:b/>
          <w:bCs/>
        </w:rPr>
      </w:pPr>
      <w:r w:rsidRPr="00DF3522">
        <w:rPr>
          <w:b/>
          <w:bCs/>
        </w:rPr>
        <w:t>（</w:t>
      </w:r>
      <w:r w:rsidRPr="00DF3522">
        <w:rPr>
          <w:b/>
          <w:bCs/>
        </w:rPr>
        <w:t>2</w:t>
      </w:r>
      <w:r w:rsidRPr="00DF3522">
        <w:rPr>
          <w:b/>
          <w:bCs/>
        </w:rPr>
        <w:t>）看護職による具体的な支援</w:t>
      </w:r>
    </w:p>
    <w:p w14:paraId="53CEE3A6" w14:textId="77777777" w:rsidR="00C43E6D" w:rsidRDefault="00B514E1">
      <w:pPr>
        <w:pStyle w:val="a"/>
      </w:pPr>
      <w:r>
        <w:rPr>
          <w:b/>
        </w:rPr>
        <w:t>傾聴・共感的態度</w:t>
      </w:r>
      <w:r>
        <w:t>：否定せずに話を受け止める。</w:t>
      </w:r>
      <w:r>
        <w:t xml:space="preserve">→ </w:t>
      </w:r>
      <w:r>
        <w:t>不安の軽減、信頼関係の構築</w:t>
      </w:r>
    </w:p>
    <w:p w14:paraId="43002C20" w14:textId="77777777" w:rsidR="00C43E6D" w:rsidRDefault="00B514E1">
      <w:pPr>
        <w:pStyle w:val="a"/>
      </w:pPr>
      <w:r>
        <w:rPr>
          <w:b/>
        </w:rPr>
        <w:t>情報提供</w:t>
      </w:r>
      <w:r>
        <w:t>：相談窓口、介護保険などの制度、医療・福祉サービスを紹介する。</w:t>
      </w:r>
      <w:r>
        <w:t xml:space="preserve">→ </w:t>
      </w:r>
      <w:r>
        <w:t>問題解決の選択肢を広げる</w:t>
      </w:r>
    </w:p>
    <w:p w14:paraId="78A992C6" w14:textId="77777777" w:rsidR="00C43E6D" w:rsidRDefault="00B514E1">
      <w:pPr>
        <w:pStyle w:val="a"/>
      </w:pPr>
      <w:r>
        <w:rPr>
          <w:b/>
        </w:rPr>
        <w:t>多職種連携</w:t>
      </w:r>
      <w:r>
        <w:t>：医師、保健師、ケアマネジャー、公認心理師、産業保健スタッフなどと協働する。</w:t>
      </w:r>
      <w:r>
        <w:t xml:space="preserve">→ </w:t>
      </w:r>
      <w:r>
        <w:t>包括的な支援体制をつくる</w:t>
      </w:r>
    </w:p>
    <w:p w14:paraId="1C70BD41" w14:textId="77777777" w:rsidR="00C43E6D" w:rsidRDefault="00B514E1">
      <w:pPr>
        <w:pStyle w:val="a"/>
      </w:pPr>
      <w:r>
        <w:rPr>
          <w:b/>
        </w:rPr>
        <w:t>セルフケア支援</w:t>
      </w:r>
      <w:r>
        <w:t>：睡眠・栄養・運動・ストレス対処の方法を一緒に考える。</w:t>
      </w:r>
      <w:r>
        <w:t xml:space="preserve">→ </w:t>
      </w:r>
      <w:r>
        <w:t>健康の保持増進、自己管理能力の向上</w:t>
      </w:r>
    </w:p>
    <w:p w14:paraId="032A51DE" w14:textId="77777777" w:rsidR="00DF3522" w:rsidRDefault="00DF3522">
      <w:pPr>
        <w:pStyle w:val="a"/>
      </w:pPr>
    </w:p>
    <w:p w14:paraId="2C191BE4" w14:textId="77777777" w:rsidR="00C43E6D" w:rsidRPr="00DF3522" w:rsidRDefault="00B514E1" w:rsidP="00DF3522">
      <w:pPr>
        <w:rPr>
          <w:b/>
          <w:bCs/>
        </w:rPr>
      </w:pPr>
      <w:r w:rsidRPr="00DF3522">
        <w:rPr>
          <w:b/>
          <w:bCs/>
        </w:rPr>
        <w:t>（</w:t>
      </w:r>
      <w:r w:rsidRPr="00DF3522">
        <w:rPr>
          <w:b/>
          <w:bCs/>
        </w:rPr>
        <w:t>3</w:t>
      </w:r>
      <w:r w:rsidRPr="00DF3522">
        <w:rPr>
          <w:b/>
          <w:bCs/>
        </w:rPr>
        <w:t>）看護職として大切にしたい姿勢</w:t>
      </w:r>
    </w:p>
    <w:p w14:paraId="5A4FB2EC" w14:textId="77777777" w:rsidR="00C43E6D" w:rsidRDefault="00B514E1">
      <w:pPr>
        <w:pStyle w:val="a"/>
      </w:pPr>
      <w:r>
        <w:rPr>
          <w:b/>
        </w:rPr>
        <w:t>その人らしさの尊重</w:t>
      </w:r>
      <w:r>
        <w:t>：多様な生き方や価値観を認め、固定観念を押しつけない。</w:t>
      </w:r>
    </w:p>
    <w:p w14:paraId="3E8FF14F" w14:textId="77777777" w:rsidR="00C43E6D" w:rsidRDefault="00B514E1">
      <w:pPr>
        <w:pStyle w:val="a"/>
      </w:pPr>
      <w:r>
        <w:rPr>
          <w:b/>
        </w:rPr>
        <w:t>エンパワメント</w:t>
      </w:r>
      <w:r>
        <w:t>：本人が主体的に選択し、行動できるよう、本人の力を引き出す。</w:t>
      </w:r>
    </w:p>
    <w:p w14:paraId="33293AEB" w14:textId="77777777" w:rsidR="00C43E6D" w:rsidRDefault="00B514E1">
      <w:pPr>
        <w:pStyle w:val="a"/>
      </w:pPr>
      <w:r>
        <w:rPr>
          <w:b/>
        </w:rPr>
        <w:t>非言語的サインへの感受性</w:t>
      </w:r>
      <w:r>
        <w:t>：沈黙や表情、しぐさなど、言葉にならない思いに気づく。</w:t>
      </w:r>
    </w:p>
    <w:p w14:paraId="7401DC3C" w14:textId="77777777" w:rsidR="00DF3522" w:rsidRPr="00DF3522" w:rsidRDefault="00DF3522" w:rsidP="00DF3522">
      <w:pPr>
        <w:rPr>
          <w:b/>
          <w:bCs/>
        </w:rPr>
      </w:pPr>
    </w:p>
    <w:p w14:paraId="4FC60D55" w14:textId="099353C8" w:rsidR="00C43E6D" w:rsidRPr="00DF3522" w:rsidRDefault="00B514E1" w:rsidP="00DF3522">
      <w:pPr>
        <w:rPr>
          <w:b/>
          <w:bCs/>
          <w:sz w:val="24"/>
          <w:szCs w:val="24"/>
        </w:rPr>
      </w:pPr>
      <w:r w:rsidRPr="00DF3522">
        <w:rPr>
          <w:b/>
          <w:bCs/>
          <w:sz w:val="24"/>
          <w:szCs w:val="24"/>
        </w:rPr>
        <w:t>5</w:t>
      </w:r>
      <w:r w:rsidRPr="00DF3522">
        <w:rPr>
          <w:b/>
          <w:bCs/>
          <w:sz w:val="24"/>
          <w:szCs w:val="24"/>
        </w:rPr>
        <w:t>．まとめ</w:t>
      </w:r>
    </w:p>
    <w:p w14:paraId="7BFA460D" w14:textId="77777777" w:rsidR="00C43E6D" w:rsidRDefault="00B514E1">
      <w:pPr>
        <w:pStyle w:val="a"/>
      </w:pPr>
      <w:r>
        <w:t>成人期は、複数の役割と責任を同時に担う時期であり、身体的・心理的・社会的な課題が重なりやすい。</w:t>
      </w:r>
    </w:p>
    <w:p w14:paraId="4B5E4833" w14:textId="77777777" w:rsidR="00C43E6D" w:rsidRDefault="00B514E1">
      <w:pPr>
        <w:pStyle w:val="a"/>
      </w:pPr>
      <w:r>
        <w:t>看護職は、個別性・全体性・社会的背景の視点から成人の生活を理解し、その人らしい生活を支える。</w:t>
      </w:r>
    </w:p>
    <w:p w14:paraId="7B04A085" w14:textId="066AE84F" w:rsidR="00C43E6D" w:rsidRDefault="00C43E6D"/>
    <w:p w14:paraId="259266F4" w14:textId="77777777" w:rsidR="00DF3522" w:rsidRDefault="00DF3522"/>
    <w:p w14:paraId="7F822A33" w14:textId="77777777" w:rsidR="00DF3522" w:rsidRDefault="00DF3522"/>
    <w:p w14:paraId="0D217219" w14:textId="77777777" w:rsidR="00DF3522" w:rsidRDefault="00DF3522"/>
    <w:p w14:paraId="723A2BAD" w14:textId="77777777" w:rsidR="00DF3522" w:rsidRDefault="00DF3522"/>
    <w:p w14:paraId="72A9A479" w14:textId="77777777" w:rsidR="00DF3522" w:rsidRDefault="00DF3522">
      <w:pPr>
        <w:rPr>
          <w:rFonts w:hint="eastAsia"/>
        </w:rPr>
      </w:pPr>
    </w:p>
    <w:p w14:paraId="3577B76F" w14:textId="77777777" w:rsidR="00DF3522" w:rsidRDefault="00DF3522" w:rsidP="00DF3522"/>
    <w:p w14:paraId="390BF1CC" w14:textId="77777777" w:rsidR="00DF3522" w:rsidRDefault="00DF3522" w:rsidP="00DF3522"/>
    <w:p w14:paraId="531E36DE" w14:textId="77777777" w:rsidR="00DF3522" w:rsidRDefault="00DF3522" w:rsidP="00DF3522"/>
    <w:p w14:paraId="7B8EFFE8" w14:textId="1A47E4B8" w:rsidR="00C43E6D" w:rsidRPr="00DF3522" w:rsidRDefault="00B514E1" w:rsidP="00DF3522">
      <w:pPr>
        <w:jc w:val="center"/>
        <w:rPr>
          <w:b/>
          <w:bCs/>
          <w:sz w:val="24"/>
          <w:szCs w:val="24"/>
        </w:rPr>
      </w:pPr>
      <w:r w:rsidRPr="00DF3522">
        <w:rPr>
          <w:b/>
          <w:bCs/>
          <w:sz w:val="24"/>
          <w:szCs w:val="24"/>
        </w:rPr>
        <w:lastRenderedPageBreak/>
        <w:t>第</w:t>
      </w:r>
      <w:r w:rsidRPr="00DF3522">
        <w:rPr>
          <w:b/>
          <w:bCs/>
          <w:sz w:val="24"/>
          <w:szCs w:val="24"/>
        </w:rPr>
        <w:t>1</w:t>
      </w:r>
      <w:r w:rsidRPr="00DF3522">
        <w:rPr>
          <w:b/>
          <w:bCs/>
          <w:sz w:val="24"/>
          <w:szCs w:val="24"/>
        </w:rPr>
        <w:t>回　復習ワーク</w:t>
      </w:r>
    </w:p>
    <w:p w14:paraId="37FC4F35" w14:textId="77777777" w:rsidR="00C43E6D" w:rsidRPr="00DF3522" w:rsidRDefault="00B514E1" w:rsidP="00DF3522">
      <w:pPr>
        <w:rPr>
          <w:b/>
          <w:bCs/>
          <w:sz w:val="24"/>
          <w:szCs w:val="24"/>
        </w:rPr>
      </w:pPr>
      <w:r w:rsidRPr="00DF3522">
        <w:rPr>
          <w:b/>
          <w:bCs/>
          <w:sz w:val="24"/>
          <w:szCs w:val="24"/>
        </w:rPr>
        <w:t>Ⅰ</w:t>
      </w:r>
      <w:r w:rsidRPr="00DF3522">
        <w:rPr>
          <w:b/>
          <w:bCs/>
          <w:sz w:val="24"/>
          <w:szCs w:val="24"/>
        </w:rPr>
        <w:t xml:space="preserve">　選択問題（最も適切なものを</w:t>
      </w:r>
      <w:r w:rsidRPr="00DF3522">
        <w:rPr>
          <w:b/>
          <w:bCs/>
          <w:sz w:val="24"/>
          <w:szCs w:val="24"/>
        </w:rPr>
        <w:t>1</w:t>
      </w:r>
      <w:r w:rsidRPr="00DF3522">
        <w:rPr>
          <w:b/>
          <w:bCs/>
          <w:sz w:val="24"/>
          <w:szCs w:val="24"/>
        </w:rPr>
        <w:t>つ選ぶ）</w:t>
      </w:r>
    </w:p>
    <w:p w14:paraId="65777BB1" w14:textId="77777777" w:rsidR="00C43E6D" w:rsidRDefault="00B514E1" w:rsidP="00DF3522">
      <w:r>
        <w:rPr>
          <w:b/>
        </w:rPr>
        <w:t>問</w:t>
      </w:r>
      <w:r>
        <w:rPr>
          <w:b/>
        </w:rPr>
        <w:t>1</w:t>
      </w:r>
      <w:r>
        <w:t xml:space="preserve">　成人期の特徴として最も適切なものはどれか。</w:t>
      </w:r>
    </w:p>
    <w:p w14:paraId="33D13488" w14:textId="77777777" w:rsidR="00C43E6D" w:rsidRDefault="00B514E1">
      <w:pPr>
        <w:pStyle w:val="Indent"/>
      </w:pPr>
      <w:r>
        <w:t>A</w:t>
      </w:r>
      <w:r>
        <w:t>．心身の急激な発達がみられる時期である</w:t>
      </w:r>
    </w:p>
    <w:p w14:paraId="7BD90937" w14:textId="77777777" w:rsidR="00C43E6D" w:rsidRDefault="00B514E1">
      <w:pPr>
        <w:pStyle w:val="Indent"/>
      </w:pPr>
      <w:r>
        <w:t>B</w:t>
      </w:r>
      <w:r>
        <w:t>．社会的責任から解放される時期である</w:t>
      </w:r>
    </w:p>
    <w:p w14:paraId="50436B94" w14:textId="77777777" w:rsidR="00C43E6D" w:rsidRDefault="00B514E1">
      <w:pPr>
        <w:pStyle w:val="Indent"/>
      </w:pPr>
      <w:r>
        <w:t>C</w:t>
      </w:r>
      <w:r>
        <w:t>．複数の役割を担いながら生活を送る時期である</w:t>
      </w:r>
    </w:p>
    <w:p w14:paraId="4582FC7C" w14:textId="77777777" w:rsidR="00C43E6D" w:rsidRDefault="00B514E1">
      <w:pPr>
        <w:pStyle w:val="Indent"/>
      </w:pPr>
      <w:r>
        <w:t>D</w:t>
      </w:r>
      <w:r>
        <w:t>．加齢による心身機能の低下が最も著しい時期である</w:t>
      </w:r>
    </w:p>
    <w:p w14:paraId="2DDF599A" w14:textId="77777777" w:rsidR="00DF3522" w:rsidRDefault="00DF3522">
      <w:pPr>
        <w:pStyle w:val="Indent"/>
        <w:rPr>
          <w:rFonts w:hint="eastAsia"/>
        </w:rPr>
      </w:pPr>
    </w:p>
    <w:p w14:paraId="4D1CF438" w14:textId="77777777" w:rsidR="00C43E6D" w:rsidRDefault="00B514E1" w:rsidP="00DF3522">
      <w:r>
        <w:rPr>
          <w:b/>
        </w:rPr>
        <w:t>問</w:t>
      </w:r>
      <w:r>
        <w:rPr>
          <w:b/>
        </w:rPr>
        <w:t>2</w:t>
      </w:r>
      <w:r>
        <w:t xml:space="preserve">　成人に求められる社会的役割に含まれないものはどれか。</w:t>
      </w:r>
    </w:p>
    <w:p w14:paraId="6AD1D3A5" w14:textId="77777777" w:rsidR="00C43E6D" w:rsidRDefault="00B514E1">
      <w:pPr>
        <w:pStyle w:val="Indent"/>
      </w:pPr>
      <w:r>
        <w:t>A</w:t>
      </w:r>
      <w:r>
        <w:t xml:space="preserve">．就労　　</w:t>
      </w:r>
      <w:r>
        <w:t>B</w:t>
      </w:r>
      <w:r>
        <w:t xml:space="preserve">．育児　　</w:t>
      </w:r>
      <w:r>
        <w:t>C</w:t>
      </w:r>
      <w:r>
        <w:t xml:space="preserve">．介護　　</w:t>
      </w:r>
      <w:r>
        <w:t>D</w:t>
      </w:r>
      <w:r>
        <w:t>．義務教育の履修</w:t>
      </w:r>
    </w:p>
    <w:p w14:paraId="191F513C" w14:textId="77777777" w:rsidR="00DF3522" w:rsidRDefault="00DF3522">
      <w:pPr>
        <w:pStyle w:val="Indent"/>
        <w:rPr>
          <w:rFonts w:hint="eastAsia"/>
        </w:rPr>
      </w:pPr>
    </w:p>
    <w:p w14:paraId="0EB14FD7" w14:textId="77777777" w:rsidR="00C43E6D" w:rsidRDefault="00B514E1" w:rsidP="00DF3522">
      <w:r>
        <w:rPr>
          <w:b/>
        </w:rPr>
        <w:t>問</w:t>
      </w:r>
      <w:r>
        <w:rPr>
          <w:b/>
        </w:rPr>
        <w:t>3</w:t>
      </w:r>
      <w:r>
        <w:t xml:space="preserve">　成人期の心理的課題に関する記述で、正しいものはどれか。</w:t>
      </w:r>
    </w:p>
    <w:p w14:paraId="435097FD" w14:textId="77777777" w:rsidR="00C43E6D" w:rsidRDefault="00B514E1">
      <w:pPr>
        <w:pStyle w:val="Indent"/>
      </w:pPr>
      <w:r>
        <w:t>A</w:t>
      </w:r>
      <w:r>
        <w:t>．社会的支援があればストレスは生じない</w:t>
      </w:r>
    </w:p>
    <w:p w14:paraId="05E3972F" w14:textId="77777777" w:rsidR="00C43E6D" w:rsidRDefault="00B514E1">
      <w:pPr>
        <w:pStyle w:val="Indent"/>
      </w:pPr>
      <w:r>
        <w:t>B</w:t>
      </w:r>
      <w:r>
        <w:t>．成人は自己実現を求めることはほとんどない</w:t>
      </w:r>
    </w:p>
    <w:p w14:paraId="072BAA7D" w14:textId="77777777" w:rsidR="00C43E6D" w:rsidRDefault="00B514E1">
      <w:pPr>
        <w:pStyle w:val="Indent"/>
      </w:pPr>
      <w:r>
        <w:t>C</w:t>
      </w:r>
      <w:r>
        <w:t>．孤独感は成人期には無関係である</w:t>
      </w:r>
    </w:p>
    <w:p w14:paraId="31382AAB" w14:textId="77777777" w:rsidR="00C43E6D" w:rsidRDefault="00B514E1">
      <w:pPr>
        <w:pStyle w:val="Indent"/>
      </w:pPr>
      <w:r>
        <w:t>D</w:t>
      </w:r>
      <w:r>
        <w:t>．役割の変化に伴い、アイデンティティの再構築が求められる</w:t>
      </w:r>
    </w:p>
    <w:p w14:paraId="71A23519" w14:textId="77777777" w:rsidR="00DF3522" w:rsidRDefault="00DF3522">
      <w:pPr>
        <w:pStyle w:val="Indent"/>
        <w:rPr>
          <w:rFonts w:hint="eastAsia"/>
        </w:rPr>
      </w:pPr>
    </w:p>
    <w:p w14:paraId="52C9B0DF" w14:textId="77777777" w:rsidR="00C43E6D" w:rsidRDefault="00B514E1" w:rsidP="00DF3522">
      <w:r>
        <w:rPr>
          <w:b/>
        </w:rPr>
        <w:t>問</w:t>
      </w:r>
      <w:r>
        <w:rPr>
          <w:b/>
        </w:rPr>
        <w:t>4</w:t>
      </w:r>
      <w:r>
        <w:t xml:space="preserve">　成人期の支援で看護職が重視すべき視点はどれか。</w:t>
      </w:r>
    </w:p>
    <w:p w14:paraId="1E93312E" w14:textId="77777777" w:rsidR="00C43E6D" w:rsidRDefault="00B514E1">
      <w:pPr>
        <w:pStyle w:val="Indent"/>
      </w:pPr>
      <w:r>
        <w:t>A</w:t>
      </w:r>
      <w:r>
        <w:t>．健康問題だけに注目する</w:t>
      </w:r>
    </w:p>
    <w:p w14:paraId="0FD28735" w14:textId="77777777" w:rsidR="00C43E6D" w:rsidRDefault="00B514E1">
      <w:pPr>
        <w:pStyle w:val="Indent"/>
      </w:pPr>
      <w:r>
        <w:t>B</w:t>
      </w:r>
      <w:r>
        <w:t>．全員に同じ助言をする</w:t>
      </w:r>
    </w:p>
    <w:p w14:paraId="1A99B966" w14:textId="77777777" w:rsidR="00C43E6D" w:rsidRDefault="00B514E1">
      <w:pPr>
        <w:pStyle w:val="Indent"/>
      </w:pPr>
      <w:r>
        <w:t>C</w:t>
      </w:r>
      <w:r>
        <w:t>．社会的背景も含めて理解する</w:t>
      </w:r>
    </w:p>
    <w:p w14:paraId="166A39ED" w14:textId="77777777" w:rsidR="00C43E6D" w:rsidRDefault="00B514E1">
      <w:pPr>
        <w:pStyle w:val="Indent"/>
      </w:pPr>
      <w:r>
        <w:t>D</w:t>
      </w:r>
      <w:r>
        <w:t>．対話よりも指導を優先する</w:t>
      </w:r>
    </w:p>
    <w:p w14:paraId="70F2830A" w14:textId="77777777" w:rsidR="00DF3522" w:rsidRDefault="00DF3522">
      <w:pPr>
        <w:pStyle w:val="Indent"/>
        <w:rPr>
          <w:rFonts w:hint="eastAsia"/>
        </w:rPr>
      </w:pPr>
    </w:p>
    <w:p w14:paraId="043CF199" w14:textId="77777777" w:rsidR="00C43E6D" w:rsidRDefault="00B514E1" w:rsidP="00DF3522">
      <w:r>
        <w:rPr>
          <w:b/>
        </w:rPr>
        <w:t>問</w:t>
      </w:r>
      <w:r>
        <w:rPr>
          <w:b/>
        </w:rPr>
        <w:t>5</w:t>
      </w:r>
      <w:r>
        <w:t xml:space="preserve">　成人のストレス要因として適切でないものはどれか。</w:t>
      </w:r>
    </w:p>
    <w:p w14:paraId="310D2C69" w14:textId="77777777" w:rsidR="00C43E6D" w:rsidRDefault="00B514E1">
      <w:pPr>
        <w:pStyle w:val="Indent"/>
      </w:pPr>
      <w:r>
        <w:t>A</w:t>
      </w:r>
      <w:r>
        <w:t xml:space="preserve">．育児と就労の両立　　</w:t>
      </w:r>
      <w:r>
        <w:t>B</w:t>
      </w:r>
      <w:r>
        <w:t xml:space="preserve">．経済的なプレッシャー　　</w:t>
      </w:r>
      <w:r>
        <w:t>C</w:t>
      </w:r>
      <w:r>
        <w:t xml:space="preserve">．小学校生活への適応　　</w:t>
      </w:r>
      <w:r>
        <w:t>D</w:t>
      </w:r>
      <w:r>
        <w:t>．職場の人間関係</w:t>
      </w:r>
    </w:p>
    <w:p w14:paraId="0B5CADA6" w14:textId="77777777" w:rsidR="00DF3522" w:rsidRDefault="00DF3522">
      <w:pPr>
        <w:pStyle w:val="Indent"/>
        <w:rPr>
          <w:rFonts w:hint="eastAsia"/>
        </w:rPr>
      </w:pPr>
    </w:p>
    <w:p w14:paraId="616D89F7" w14:textId="77777777" w:rsidR="00C43E6D" w:rsidRPr="00DF3522" w:rsidRDefault="00B514E1" w:rsidP="00DF3522">
      <w:pPr>
        <w:rPr>
          <w:b/>
          <w:bCs/>
          <w:sz w:val="24"/>
          <w:szCs w:val="24"/>
        </w:rPr>
      </w:pPr>
      <w:r w:rsidRPr="00DF3522">
        <w:rPr>
          <w:b/>
          <w:bCs/>
          <w:sz w:val="24"/>
          <w:szCs w:val="24"/>
        </w:rPr>
        <w:t>Ⅱ</w:t>
      </w:r>
      <w:r w:rsidRPr="00DF3522">
        <w:rPr>
          <w:b/>
          <w:bCs/>
          <w:sz w:val="24"/>
          <w:szCs w:val="24"/>
        </w:rPr>
        <w:t xml:space="preserve">　記述問題</w:t>
      </w:r>
    </w:p>
    <w:p w14:paraId="4252B00F" w14:textId="77777777" w:rsidR="00C43E6D" w:rsidRDefault="00B514E1" w:rsidP="00DF3522">
      <w:r>
        <w:rPr>
          <w:b/>
        </w:rPr>
        <w:t>問</w:t>
      </w:r>
      <w:r>
        <w:rPr>
          <w:b/>
        </w:rPr>
        <w:t>6</w:t>
      </w:r>
      <w:r>
        <w:t xml:space="preserve">　成人期のライフステージとしての位置づけを、青年期との違いを含めて説明しなさい。（</w:t>
      </w:r>
      <w:r>
        <w:t>80</w:t>
      </w:r>
      <w:r>
        <w:t>字以内）</w:t>
      </w:r>
    </w:p>
    <w:p w14:paraId="7938F56E" w14:textId="77777777" w:rsidR="00C43E6D" w:rsidRPr="00DF3522" w:rsidRDefault="00C43E6D" w:rsidP="00DF3522"/>
    <w:p w14:paraId="192C6FD4" w14:textId="77777777" w:rsidR="00C43E6D" w:rsidRPr="00DF3522" w:rsidRDefault="00C43E6D" w:rsidP="00DF3522"/>
    <w:p w14:paraId="58CADD06" w14:textId="77777777" w:rsidR="00C43E6D" w:rsidRPr="00DF3522" w:rsidRDefault="00C43E6D" w:rsidP="00DF3522"/>
    <w:p w14:paraId="798E142E" w14:textId="77777777" w:rsidR="00C43E6D" w:rsidRPr="00DF3522" w:rsidRDefault="00C43E6D" w:rsidP="00DF3522"/>
    <w:p w14:paraId="5AA92338" w14:textId="77777777" w:rsidR="00C43E6D" w:rsidRDefault="00B514E1" w:rsidP="00DF3522">
      <w:r>
        <w:rPr>
          <w:b/>
        </w:rPr>
        <w:t>問</w:t>
      </w:r>
      <w:r>
        <w:rPr>
          <w:b/>
        </w:rPr>
        <w:t>7</w:t>
      </w:r>
      <w:r>
        <w:t xml:space="preserve">　成人に求められる社会的役割を複数挙げ、それぞれの負担の具体例を説明しなさい。（</w:t>
      </w:r>
      <w:r>
        <w:t>100</w:t>
      </w:r>
      <w:r>
        <w:t>字以内）</w:t>
      </w:r>
    </w:p>
    <w:p w14:paraId="25B8F496" w14:textId="77777777" w:rsidR="00C43E6D" w:rsidRPr="00DF3522" w:rsidRDefault="00C43E6D" w:rsidP="00DF3522"/>
    <w:p w14:paraId="438BDEC8" w14:textId="77777777" w:rsidR="00C43E6D" w:rsidRPr="00DF3522" w:rsidRDefault="00C43E6D" w:rsidP="00DF3522"/>
    <w:p w14:paraId="67EE72A6" w14:textId="77777777" w:rsidR="00C43E6D" w:rsidRPr="00DF3522" w:rsidRDefault="00C43E6D" w:rsidP="00DF3522"/>
    <w:p w14:paraId="41B13BE5" w14:textId="77777777" w:rsidR="00C43E6D" w:rsidRPr="00DF3522" w:rsidRDefault="00C43E6D" w:rsidP="00DF3522"/>
    <w:p w14:paraId="77A9D49B" w14:textId="77777777" w:rsidR="00DF3522" w:rsidRDefault="00DF3522" w:rsidP="00DF3522">
      <w:pPr>
        <w:rPr>
          <w:b/>
        </w:rPr>
      </w:pPr>
    </w:p>
    <w:p w14:paraId="4753A81E" w14:textId="7D7E770B" w:rsidR="00C43E6D" w:rsidRDefault="00B514E1" w:rsidP="00DF3522">
      <w:r>
        <w:rPr>
          <w:b/>
        </w:rPr>
        <w:lastRenderedPageBreak/>
        <w:t>問</w:t>
      </w:r>
      <w:r>
        <w:rPr>
          <w:b/>
        </w:rPr>
        <w:t>8</w:t>
      </w:r>
      <w:r>
        <w:t xml:space="preserve">　成人期の心理的課題を</w:t>
      </w:r>
      <w:r>
        <w:t>1</w:t>
      </w:r>
      <w:r>
        <w:t>つ挙げ、どのような生活状況から生じるか説明しなさい。（</w:t>
      </w:r>
      <w:r>
        <w:t>80</w:t>
      </w:r>
      <w:r>
        <w:t>字以内）</w:t>
      </w:r>
    </w:p>
    <w:p w14:paraId="6F655E43" w14:textId="77777777" w:rsidR="00C43E6D" w:rsidRPr="00DF3522" w:rsidRDefault="00C43E6D" w:rsidP="00DF3522"/>
    <w:p w14:paraId="1EDE289A" w14:textId="77777777" w:rsidR="00C43E6D" w:rsidRPr="00DF3522" w:rsidRDefault="00C43E6D" w:rsidP="00DF3522"/>
    <w:p w14:paraId="4BC863F3" w14:textId="77777777" w:rsidR="00C43E6D" w:rsidRPr="00DF3522" w:rsidRDefault="00C43E6D" w:rsidP="00DF3522"/>
    <w:p w14:paraId="61AF5078" w14:textId="77777777" w:rsidR="00C43E6D" w:rsidRPr="00DF3522" w:rsidRDefault="00C43E6D" w:rsidP="00DF3522"/>
    <w:p w14:paraId="1DAEFAB7" w14:textId="77777777" w:rsidR="00C43E6D" w:rsidRPr="00DF3522" w:rsidRDefault="00B514E1" w:rsidP="00DF3522">
      <w:pPr>
        <w:rPr>
          <w:b/>
          <w:bCs/>
          <w:sz w:val="24"/>
          <w:szCs w:val="24"/>
        </w:rPr>
      </w:pPr>
      <w:r w:rsidRPr="00DF3522">
        <w:rPr>
          <w:b/>
          <w:bCs/>
          <w:sz w:val="24"/>
          <w:szCs w:val="24"/>
        </w:rPr>
        <w:t>Ⅲ</w:t>
      </w:r>
      <w:r w:rsidRPr="00DF3522">
        <w:rPr>
          <w:b/>
          <w:bCs/>
          <w:sz w:val="24"/>
          <w:szCs w:val="24"/>
        </w:rPr>
        <w:t xml:space="preserve">　考察問題</w:t>
      </w:r>
    </w:p>
    <w:p w14:paraId="5CD50044" w14:textId="494E4900" w:rsidR="00C43E6D" w:rsidRDefault="00B514E1" w:rsidP="00DF3522">
      <w:r>
        <w:rPr>
          <w:b/>
        </w:rPr>
        <w:t>問</w:t>
      </w:r>
      <w:r>
        <w:rPr>
          <w:b/>
        </w:rPr>
        <w:t>9</w:t>
      </w:r>
      <w:r>
        <w:t xml:space="preserve">　孤独感を抱える成人に対して、看護職としてどのように関わりたいか、理由も含めて述べなさい。</w:t>
      </w:r>
    </w:p>
    <w:p w14:paraId="72781CF9" w14:textId="77777777" w:rsidR="00C43E6D" w:rsidRPr="00DF3522" w:rsidRDefault="00C43E6D" w:rsidP="00DF3522"/>
    <w:p w14:paraId="04FC685C" w14:textId="77777777" w:rsidR="00C43E6D" w:rsidRPr="00DF3522" w:rsidRDefault="00C43E6D" w:rsidP="00DF3522"/>
    <w:p w14:paraId="623C341D" w14:textId="77777777" w:rsidR="00C43E6D" w:rsidRPr="00DF3522" w:rsidRDefault="00C43E6D" w:rsidP="00DF3522"/>
    <w:p w14:paraId="5E01CBF3" w14:textId="77777777" w:rsidR="00C43E6D" w:rsidRDefault="00C43E6D">
      <w:pPr>
        <w:pStyle w:val="Spacer"/>
        <w:rPr>
          <w:rFonts w:hint="eastAsia"/>
        </w:rPr>
      </w:pPr>
    </w:p>
    <w:p w14:paraId="6644A5D0" w14:textId="4C611CC3" w:rsidR="00C43E6D" w:rsidRPr="00DF3522" w:rsidRDefault="00B514E1" w:rsidP="00DF3522">
      <w:r>
        <w:rPr>
          <w:b/>
        </w:rPr>
        <w:t>問</w:t>
      </w:r>
      <w:r>
        <w:rPr>
          <w:b/>
        </w:rPr>
        <w:t>10</w:t>
      </w:r>
      <w:r>
        <w:t xml:space="preserve">　成人のセルフケア支援で看護職が配慮すべき点を、例を挙げて述べなさい。</w:t>
      </w:r>
    </w:p>
    <w:p w14:paraId="729A1AE4" w14:textId="77777777" w:rsidR="00C43E6D" w:rsidRPr="00DF3522" w:rsidRDefault="00C43E6D" w:rsidP="00DF3522"/>
    <w:p w14:paraId="1D06801C" w14:textId="77777777" w:rsidR="00C43E6D" w:rsidRPr="00DF3522" w:rsidRDefault="00C43E6D" w:rsidP="00DF3522"/>
    <w:p w14:paraId="1D6D7F93" w14:textId="77777777" w:rsidR="00C43E6D" w:rsidRDefault="00C43E6D" w:rsidP="00DF3522"/>
    <w:p w14:paraId="4B861270" w14:textId="77777777" w:rsidR="00DF3522" w:rsidRDefault="00DF3522" w:rsidP="00DF3522"/>
    <w:p w14:paraId="0F4B768E" w14:textId="77777777" w:rsidR="00DF3522" w:rsidRDefault="00DF3522" w:rsidP="00DF3522"/>
    <w:p w14:paraId="46CFEC69" w14:textId="77777777" w:rsidR="00DF3522" w:rsidRDefault="00DF3522" w:rsidP="00DF3522"/>
    <w:p w14:paraId="632EAB32" w14:textId="77777777" w:rsidR="00DF3522" w:rsidRDefault="00DF3522" w:rsidP="00DF3522"/>
    <w:p w14:paraId="6460799D" w14:textId="77777777" w:rsidR="00DF3522" w:rsidRDefault="00DF3522" w:rsidP="00DF3522"/>
    <w:p w14:paraId="2F6870A6" w14:textId="77777777" w:rsidR="00DF3522" w:rsidRDefault="00DF3522" w:rsidP="00DF3522"/>
    <w:p w14:paraId="745AE763" w14:textId="77777777" w:rsidR="00DF3522" w:rsidRDefault="00DF3522" w:rsidP="00DF3522"/>
    <w:p w14:paraId="6615296B" w14:textId="77777777" w:rsidR="00DF3522" w:rsidRDefault="00DF3522" w:rsidP="00DF3522"/>
    <w:p w14:paraId="1F0B1524" w14:textId="77777777" w:rsidR="00DF3522" w:rsidRDefault="00DF3522" w:rsidP="00DF3522"/>
    <w:p w14:paraId="59DDE9BB" w14:textId="77777777" w:rsidR="00DF3522" w:rsidRDefault="00DF3522" w:rsidP="00DF3522"/>
    <w:p w14:paraId="46AEC278" w14:textId="77777777" w:rsidR="00DF3522" w:rsidRDefault="00DF3522" w:rsidP="00DF3522"/>
    <w:p w14:paraId="4DC92B31" w14:textId="77777777" w:rsidR="00DF3522" w:rsidRDefault="00DF3522" w:rsidP="00DF3522"/>
    <w:p w14:paraId="1CD4DC5E" w14:textId="77777777" w:rsidR="00DF3522" w:rsidRDefault="00DF3522" w:rsidP="00DF3522"/>
    <w:p w14:paraId="5AAA33A6" w14:textId="77777777" w:rsidR="00DF3522" w:rsidRDefault="00DF3522" w:rsidP="00DF3522"/>
    <w:p w14:paraId="79972CFA" w14:textId="77777777" w:rsidR="00DF3522" w:rsidRDefault="00DF3522" w:rsidP="00DF3522"/>
    <w:p w14:paraId="5E57C03D" w14:textId="77777777" w:rsidR="00DF3522" w:rsidRDefault="00DF3522" w:rsidP="00DF3522"/>
    <w:p w14:paraId="51277A63" w14:textId="77777777" w:rsidR="00DF3522" w:rsidRDefault="00DF3522" w:rsidP="00DF3522"/>
    <w:p w14:paraId="74AC5D57" w14:textId="77777777" w:rsidR="00DF3522" w:rsidRDefault="00DF3522" w:rsidP="00DF3522"/>
    <w:p w14:paraId="0D713DEB" w14:textId="77777777" w:rsidR="00DF3522" w:rsidRPr="00DF3522" w:rsidRDefault="00DF3522" w:rsidP="00DF3522">
      <w:pPr>
        <w:rPr>
          <w:rFonts w:hint="eastAsia"/>
        </w:rPr>
      </w:pPr>
    </w:p>
    <w:p w14:paraId="54CA0861" w14:textId="5B53673B" w:rsidR="00C43E6D" w:rsidRDefault="00C43E6D"/>
    <w:p w14:paraId="4856903E" w14:textId="77777777" w:rsidR="00DF3522" w:rsidRDefault="00DF3522" w:rsidP="00DF3522"/>
    <w:p w14:paraId="5EF5EEC4" w14:textId="77777777" w:rsidR="00DF3522" w:rsidRDefault="00DF3522" w:rsidP="00DF3522"/>
    <w:p w14:paraId="65B04DFF" w14:textId="3BE86EF8" w:rsidR="00C43E6D" w:rsidRPr="0031345A" w:rsidRDefault="00B514E1" w:rsidP="00DF3522">
      <w:pPr>
        <w:rPr>
          <w:b/>
          <w:bCs/>
          <w:color w:val="EE0000"/>
          <w:sz w:val="24"/>
          <w:szCs w:val="24"/>
        </w:rPr>
      </w:pPr>
      <w:r w:rsidRPr="0031345A">
        <w:rPr>
          <w:b/>
          <w:bCs/>
          <w:color w:val="EE0000"/>
          <w:sz w:val="24"/>
          <w:szCs w:val="24"/>
        </w:rPr>
        <w:lastRenderedPageBreak/>
        <w:t>解答例</w:t>
      </w:r>
    </w:p>
    <w:p w14:paraId="37AD2AE5" w14:textId="77777777" w:rsidR="00C43E6D" w:rsidRDefault="00B514E1">
      <w:r>
        <w:rPr>
          <w:b/>
        </w:rPr>
        <w:t>Ⅰ</w:t>
      </w:r>
      <w:r>
        <w:rPr>
          <w:b/>
        </w:rPr>
        <w:t xml:space="preserve">　選択問題</w:t>
      </w:r>
    </w:p>
    <w:p w14:paraId="09536551" w14:textId="77777777" w:rsidR="00C43E6D" w:rsidRDefault="00B514E1">
      <w:pPr>
        <w:pStyle w:val="a"/>
      </w:pPr>
      <w:r>
        <w:t>問</w:t>
      </w:r>
      <w:r>
        <w:t>1</w:t>
      </w:r>
      <w:r>
        <w:t>：</w:t>
      </w:r>
      <w:r>
        <w:t>C</w:t>
      </w:r>
      <w:r>
        <w:t xml:space="preserve">　　問</w:t>
      </w:r>
      <w:r>
        <w:t>2</w:t>
      </w:r>
      <w:r>
        <w:t>：</w:t>
      </w:r>
      <w:r>
        <w:t>D</w:t>
      </w:r>
      <w:r>
        <w:t xml:space="preserve">　　問</w:t>
      </w:r>
      <w:r>
        <w:t>3</w:t>
      </w:r>
      <w:r>
        <w:t>：</w:t>
      </w:r>
      <w:r>
        <w:t>D</w:t>
      </w:r>
      <w:r>
        <w:t xml:space="preserve">　　問</w:t>
      </w:r>
      <w:r>
        <w:t>4</w:t>
      </w:r>
      <w:r>
        <w:t>：</w:t>
      </w:r>
      <w:r>
        <w:t>C</w:t>
      </w:r>
      <w:r>
        <w:t xml:space="preserve">　　問</w:t>
      </w:r>
      <w:r>
        <w:t>5</w:t>
      </w:r>
      <w:r>
        <w:t>：</w:t>
      </w:r>
      <w:r>
        <w:t>C</w:t>
      </w:r>
    </w:p>
    <w:p w14:paraId="5F628AE6" w14:textId="77777777" w:rsidR="00C43E6D" w:rsidRDefault="00B514E1">
      <w:r>
        <w:rPr>
          <w:b/>
        </w:rPr>
        <w:t>Ⅱ</w:t>
      </w:r>
      <w:r>
        <w:rPr>
          <w:b/>
        </w:rPr>
        <w:t xml:space="preserve">　記述問題</w:t>
      </w:r>
    </w:p>
    <w:p w14:paraId="6277756A" w14:textId="77777777" w:rsidR="00C43E6D" w:rsidRDefault="00B514E1">
      <w:pPr>
        <w:pStyle w:val="a"/>
      </w:pPr>
      <w:r>
        <w:t>問</w:t>
      </w:r>
      <w:r>
        <w:t>6</w:t>
      </w:r>
      <w:r>
        <w:t>：成人期は青年期の後に続く段階で、自立に向けた準備の時期から、就労や家庭生活を通して社会的責任を実際に果たす時期へと移行する。</w:t>
      </w:r>
    </w:p>
    <w:p w14:paraId="1BE057E0" w14:textId="77777777" w:rsidR="00C43E6D" w:rsidRDefault="00B514E1">
      <w:pPr>
        <w:pStyle w:val="a"/>
      </w:pPr>
      <w:r>
        <w:t>問</w:t>
      </w:r>
      <w:r>
        <w:t>7</w:t>
      </w:r>
      <w:r>
        <w:t>：成人は就労・育児・親の介護などの役割を同時に担う。長時間労働、育児と仕事の両立による時間不足、介護による身体的・経済的負担などが重なり、心身の健康に影響することがある。</w:t>
      </w:r>
    </w:p>
    <w:p w14:paraId="0897E33A" w14:textId="77777777" w:rsidR="00C43E6D" w:rsidRDefault="00B514E1">
      <w:pPr>
        <w:pStyle w:val="a"/>
      </w:pPr>
      <w:r>
        <w:t>問</w:t>
      </w:r>
      <w:r>
        <w:t>8</w:t>
      </w:r>
      <w:r>
        <w:t>：ストレス。育児と仕事を両立するなかで時間的・精神的な余裕を失い、休息がとれない状況から生じやすい。</w:t>
      </w:r>
    </w:p>
    <w:p w14:paraId="45F4DA0C" w14:textId="77777777" w:rsidR="00C43E6D" w:rsidRDefault="00B514E1">
      <w:r>
        <w:rPr>
          <w:b/>
        </w:rPr>
        <w:t>Ⅲ</w:t>
      </w:r>
      <w:r>
        <w:rPr>
          <w:b/>
        </w:rPr>
        <w:t xml:space="preserve">　考察問題</w:t>
      </w:r>
    </w:p>
    <w:p w14:paraId="5D5DDE1E" w14:textId="77777777" w:rsidR="00C43E6D" w:rsidRDefault="00B514E1">
      <w:pPr>
        <w:pStyle w:val="a"/>
      </w:pPr>
      <w:r>
        <w:t>問</w:t>
      </w:r>
      <w:r>
        <w:t>9</w:t>
      </w:r>
      <w:r>
        <w:t>：傾聴と共感を大切にし、安心して話せる関係づくりに努めたい。孤独感を抱える人は相談相手がいないことが多いため、まず思いを受け止めることが支援の出発点になる。そのうえで地域の相談機関や支援団体の情報を伝え、社会とのつながりを取り戻せるよう支援したい。</w:t>
      </w:r>
    </w:p>
    <w:p w14:paraId="751F03FB" w14:textId="77777777" w:rsidR="00C43E6D" w:rsidRDefault="00B514E1">
      <w:pPr>
        <w:pStyle w:val="a"/>
      </w:pPr>
      <w:r>
        <w:t>問</w:t>
      </w:r>
      <w:r>
        <w:t>10</w:t>
      </w:r>
      <w:r>
        <w:t>：例えば糖尿病のある会社員には、仕事の時間帯や外食の多さなど生活状況を把握したうえで、無理なく続けられる食事や運動の方法を本人と一緒に考える。一方的に指導するのではなく、本人が決めた目標を尊重することが大切である。</w:t>
      </w:r>
    </w:p>
    <w:p w14:paraId="41E8A148" w14:textId="17EA7084" w:rsidR="00C43E6D" w:rsidRDefault="00C43E6D"/>
    <w:p w14:paraId="352CFE47" w14:textId="77777777" w:rsidR="0031345A" w:rsidRDefault="0031345A"/>
    <w:p w14:paraId="6973CB41" w14:textId="77777777" w:rsidR="0031345A" w:rsidRDefault="0031345A"/>
    <w:p w14:paraId="0D12F475" w14:textId="77777777" w:rsidR="0031345A" w:rsidRDefault="0031345A"/>
    <w:p w14:paraId="436DA9E5" w14:textId="77777777" w:rsidR="0031345A" w:rsidRDefault="0031345A"/>
    <w:p w14:paraId="78438227" w14:textId="77777777" w:rsidR="0031345A" w:rsidRDefault="0031345A"/>
    <w:p w14:paraId="00886678" w14:textId="77777777" w:rsidR="0031345A" w:rsidRDefault="0031345A"/>
    <w:p w14:paraId="3D24BB3C" w14:textId="77777777" w:rsidR="0031345A" w:rsidRDefault="0031345A"/>
    <w:p w14:paraId="56F0C53F" w14:textId="77777777" w:rsidR="0031345A" w:rsidRDefault="0031345A"/>
    <w:p w14:paraId="42686CD8" w14:textId="77777777" w:rsidR="0031345A" w:rsidRDefault="0031345A"/>
    <w:p w14:paraId="7FD6D4A5" w14:textId="77777777" w:rsidR="0031345A" w:rsidRDefault="0031345A"/>
    <w:p w14:paraId="36CA2C3E" w14:textId="77777777" w:rsidR="0031345A" w:rsidRDefault="0031345A"/>
    <w:p w14:paraId="54F035E4" w14:textId="77777777" w:rsidR="0031345A" w:rsidRDefault="0031345A"/>
    <w:p w14:paraId="08540562" w14:textId="77777777" w:rsidR="0031345A" w:rsidRDefault="0031345A"/>
    <w:p w14:paraId="5226EBE2" w14:textId="77777777" w:rsidR="0031345A" w:rsidRDefault="0031345A"/>
    <w:p w14:paraId="7E12CE2E" w14:textId="77777777" w:rsidR="0031345A" w:rsidRDefault="0031345A"/>
    <w:p w14:paraId="774C270B" w14:textId="77777777" w:rsidR="0031345A" w:rsidRDefault="0031345A"/>
    <w:p w14:paraId="1761518F" w14:textId="77777777" w:rsidR="0031345A" w:rsidRDefault="0031345A"/>
    <w:p w14:paraId="2A1D6317" w14:textId="77777777" w:rsidR="0031345A" w:rsidRDefault="0031345A">
      <w:pPr>
        <w:rPr>
          <w:rFonts w:hint="eastAsia"/>
        </w:rPr>
      </w:pPr>
    </w:p>
    <w:p w14:paraId="7A6C129A" w14:textId="77777777" w:rsidR="0031345A" w:rsidRDefault="0031345A" w:rsidP="0031345A"/>
    <w:p w14:paraId="26EE1947" w14:textId="77777777" w:rsidR="0031345A" w:rsidRDefault="0031345A" w:rsidP="0031345A"/>
    <w:p w14:paraId="14800C9E" w14:textId="1F129515" w:rsidR="00C43E6D" w:rsidRPr="0031345A" w:rsidRDefault="00B514E1" w:rsidP="0031345A">
      <w:pPr>
        <w:jc w:val="center"/>
        <w:rPr>
          <w:b/>
          <w:bCs/>
          <w:sz w:val="24"/>
          <w:szCs w:val="24"/>
        </w:rPr>
      </w:pPr>
      <w:r w:rsidRPr="0031345A">
        <w:rPr>
          <w:b/>
          <w:bCs/>
          <w:sz w:val="24"/>
          <w:szCs w:val="24"/>
        </w:rPr>
        <w:lastRenderedPageBreak/>
        <w:t>第</w:t>
      </w:r>
      <w:r w:rsidRPr="0031345A">
        <w:rPr>
          <w:b/>
          <w:bCs/>
          <w:sz w:val="24"/>
          <w:szCs w:val="24"/>
        </w:rPr>
        <w:t>1</w:t>
      </w:r>
      <w:r w:rsidRPr="0031345A">
        <w:rPr>
          <w:b/>
          <w:bCs/>
          <w:sz w:val="24"/>
          <w:szCs w:val="24"/>
        </w:rPr>
        <w:t>回　事例演習：成人期の生活課題と看護支援</w:t>
      </w:r>
    </w:p>
    <w:p w14:paraId="0F70CB7D" w14:textId="77777777" w:rsidR="00C43E6D" w:rsidRPr="0031345A" w:rsidRDefault="00B514E1" w:rsidP="0031345A">
      <w:pPr>
        <w:rPr>
          <w:b/>
          <w:bCs/>
        </w:rPr>
      </w:pPr>
      <w:r w:rsidRPr="0031345A">
        <w:rPr>
          <w:b/>
          <w:bCs/>
        </w:rPr>
        <w:t>事例</w:t>
      </w:r>
    </w:p>
    <w:p w14:paraId="753B35D3" w14:textId="77777777" w:rsidR="00C43E6D" w:rsidRDefault="00B514E1">
      <w:r>
        <w:t>A</w:t>
      </w:r>
      <w:r>
        <w:t>さん（</w:t>
      </w:r>
      <w:r>
        <w:t>38</w:t>
      </w:r>
      <w:r>
        <w:t>歳・男性）は</w:t>
      </w:r>
      <w:r>
        <w:t>IT</w:t>
      </w:r>
      <w:r>
        <w:t>企業の中間管理職である。妻（</w:t>
      </w:r>
      <w:r>
        <w:t>36</w:t>
      </w:r>
      <w:r>
        <w:t>歳）、子ども</w:t>
      </w:r>
      <w:r>
        <w:t>2</w:t>
      </w:r>
      <w:r>
        <w:t>人（</w:t>
      </w:r>
      <w:r>
        <w:t>8</w:t>
      </w:r>
      <w:r>
        <w:t>歳・</w:t>
      </w:r>
      <w:r>
        <w:t>5</w:t>
      </w:r>
      <w:r>
        <w:t>歳）、要介護状態の母親（</w:t>
      </w:r>
      <w:r>
        <w:t>67</w:t>
      </w:r>
      <w:r>
        <w:t>歳）と同居している。残業が多く、部下の管理や業務調整に追われている。家事や育児は妻と分担しているが、母親の介護負担が増え、休日も介護や育児で休息がとれていない。最近は「仕事も家も負担が大きく、追い詰められている」と感じ、眠れない夜が続き、頭痛も頻繁に起こる。職場の健康診断後、産業保健の看護職による保健指導を受けることになった。</w:t>
      </w:r>
    </w:p>
    <w:p w14:paraId="6BE4ED96" w14:textId="77777777" w:rsidR="0031345A" w:rsidRDefault="0031345A" w:rsidP="0031345A"/>
    <w:p w14:paraId="7B8CE16D" w14:textId="174C79AF" w:rsidR="00C43E6D" w:rsidRPr="0031345A" w:rsidRDefault="00B514E1" w:rsidP="0031345A">
      <w:pPr>
        <w:rPr>
          <w:b/>
          <w:bCs/>
        </w:rPr>
      </w:pPr>
      <w:r w:rsidRPr="0031345A">
        <w:rPr>
          <w:b/>
          <w:bCs/>
        </w:rPr>
        <w:t>設問</w:t>
      </w:r>
    </w:p>
    <w:p w14:paraId="66B10383" w14:textId="77777777" w:rsidR="00C43E6D" w:rsidRDefault="00B514E1" w:rsidP="0031345A">
      <w:r>
        <w:rPr>
          <w:b/>
        </w:rPr>
        <w:t>問</w:t>
      </w:r>
      <w:r>
        <w:rPr>
          <w:b/>
        </w:rPr>
        <w:t>1</w:t>
      </w:r>
      <w:r>
        <w:t xml:space="preserve">　</w:t>
      </w:r>
      <w:r>
        <w:t>A</w:t>
      </w:r>
      <w:r>
        <w:t>さんが担っている社会的役割を</w:t>
      </w:r>
      <w:r>
        <w:t>3</w:t>
      </w:r>
      <w:r>
        <w:t>つ挙げなさい。</w:t>
      </w:r>
    </w:p>
    <w:p w14:paraId="2ADF0D15" w14:textId="77777777" w:rsidR="0031345A" w:rsidRDefault="0031345A" w:rsidP="0031345A">
      <w:pPr>
        <w:rPr>
          <w:rFonts w:hint="eastAsia"/>
        </w:rPr>
      </w:pPr>
    </w:p>
    <w:p w14:paraId="2FE0AE9A" w14:textId="77777777" w:rsidR="00C43E6D" w:rsidRDefault="00B514E1" w:rsidP="0031345A">
      <w:r>
        <w:rPr>
          <w:b/>
        </w:rPr>
        <w:t>問</w:t>
      </w:r>
      <w:r>
        <w:rPr>
          <w:b/>
        </w:rPr>
        <w:t>2</w:t>
      </w:r>
      <w:r>
        <w:t xml:space="preserve">　</w:t>
      </w:r>
      <w:r>
        <w:t>A</w:t>
      </w:r>
      <w:r>
        <w:t>さんの役割負担から考えられる心理的課題を</w:t>
      </w:r>
      <w:r>
        <w:t>3</w:t>
      </w:r>
      <w:r>
        <w:t>つ挙げ、簡潔に説明しなさい。</w:t>
      </w:r>
    </w:p>
    <w:p w14:paraId="559D06A1" w14:textId="77777777" w:rsidR="0031345A" w:rsidRDefault="0031345A" w:rsidP="0031345A">
      <w:pPr>
        <w:rPr>
          <w:rFonts w:hint="eastAsia"/>
        </w:rPr>
      </w:pPr>
    </w:p>
    <w:p w14:paraId="59972701" w14:textId="77777777" w:rsidR="00C43E6D" w:rsidRDefault="00B514E1" w:rsidP="0031345A">
      <w:r>
        <w:rPr>
          <w:b/>
        </w:rPr>
        <w:t>問</w:t>
      </w:r>
      <w:r>
        <w:rPr>
          <w:b/>
        </w:rPr>
        <w:t>3</w:t>
      </w:r>
      <w:r>
        <w:t xml:space="preserve">　</w:t>
      </w:r>
      <w:r>
        <w:t>A</w:t>
      </w:r>
      <w:r>
        <w:t>さんの頭痛や不眠はどのような仕組みで生じている可能性があるか。また、看護職として確認すべきことは何か。</w:t>
      </w:r>
    </w:p>
    <w:p w14:paraId="1866C1A2" w14:textId="77777777" w:rsidR="0031345A" w:rsidRDefault="0031345A" w:rsidP="0031345A">
      <w:pPr>
        <w:rPr>
          <w:rFonts w:hint="eastAsia"/>
        </w:rPr>
      </w:pPr>
    </w:p>
    <w:p w14:paraId="16C04222" w14:textId="77777777" w:rsidR="00C43E6D" w:rsidRDefault="00B514E1" w:rsidP="0031345A">
      <w:r>
        <w:rPr>
          <w:b/>
        </w:rPr>
        <w:t>問</w:t>
      </w:r>
      <w:r>
        <w:rPr>
          <w:b/>
        </w:rPr>
        <w:t>4</w:t>
      </w:r>
      <w:r>
        <w:t xml:space="preserve">　成人期のアイデンティティの再構築とは何か。</w:t>
      </w:r>
      <w:r>
        <w:t>A</w:t>
      </w:r>
      <w:r>
        <w:t>さんの立場を踏まえて説明しなさい。</w:t>
      </w:r>
    </w:p>
    <w:p w14:paraId="7AA06E3C" w14:textId="77777777" w:rsidR="0031345A" w:rsidRDefault="0031345A" w:rsidP="0031345A">
      <w:pPr>
        <w:rPr>
          <w:rFonts w:hint="eastAsia"/>
        </w:rPr>
      </w:pPr>
    </w:p>
    <w:p w14:paraId="68B5D3FD" w14:textId="77777777" w:rsidR="00C43E6D" w:rsidRDefault="00B514E1" w:rsidP="0031345A">
      <w:r>
        <w:rPr>
          <w:b/>
        </w:rPr>
        <w:t>問</w:t>
      </w:r>
      <w:r>
        <w:rPr>
          <w:b/>
        </w:rPr>
        <w:t>5</w:t>
      </w:r>
      <w:r>
        <w:t xml:space="preserve">　「個別性」「全体性」「社会的背景」の視点から、</w:t>
      </w:r>
      <w:r>
        <w:t>A</w:t>
      </w:r>
      <w:r>
        <w:t>さんへの支援を説明しなさい。</w:t>
      </w:r>
    </w:p>
    <w:p w14:paraId="7E891129" w14:textId="77777777" w:rsidR="0031345A" w:rsidRDefault="0031345A" w:rsidP="0031345A">
      <w:pPr>
        <w:rPr>
          <w:rFonts w:hint="eastAsia"/>
        </w:rPr>
      </w:pPr>
    </w:p>
    <w:p w14:paraId="22926F3F" w14:textId="77777777" w:rsidR="00C43E6D" w:rsidRDefault="00B514E1" w:rsidP="0031345A">
      <w:r>
        <w:rPr>
          <w:b/>
        </w:rPr>
        <w:t>問</w:t>
      </w:r>
      <w:r>
        <w:rPr>
          <w:b/>
        </w:rPr>
        <w:t>6</w:t>
      </w:r>
      <w:r>
        <w:t xml:space="preserve">　</w:t>
      </w:r>
      <w:r>
        <w:t>A</w:t>
      </w:r>
      <w:r>
        <w:t>さんへの具体的な支援策を</w:t>
      </w:r>
      <w:r>
        <w:t>3</w:t>
      </w:r>
      <w:r>
        <w:t>つ挙げなさい。</w:t>
      </w:r>
    </w:p>
    <w:p w14:paraId="025DDE74" w14:textId="77777777" w:rsidR="0031345A" w:rsidRDefault="0031345A" w:rsidP="0031345A">
      <w:pPr>
        <w:rPr>
          <w:rFonts w:hint="eastAsia"/>
        </w:rPr>
      </w:pPr>
    </w:p>
    <w:p w14:paraId="66C291A9" w14:textId="77777777" w:rsidR="00C43E6D" w:rsidRDefault="00B514E1" w:rsidP="0031345A">
      <w:r>
        <w:rPr>
          <w:b/>
        </w:rPr>
        <w:t>問</w:t>
      </w:r>
      <w:r>
        <w:rPr>
          <w:b/>
        </w:rPr>
        <w:t>7</w:t>
      </w:r>
      <w:r>
        <w:t xml:space="preserve">　面談で看護職が心がけるべきコミュニケーションを述べなさい。</w:t>
      </w:r>
    </w:p>
    <w:p w14:paraId="37D1E22D" w14:textId="77777777" w:rsidR="0031345A" w:rsidRDefault="0031345A" w:rsidP="0031345A">
      <w:pPr>
        <w:rPr>
          <w:rFonts w:hint="eastAsia"/>
        </w:rPr>
      </w:pPr>
    </w:p>
    <w:p w14:paraId="515AEF10" w14:textId="77777777" w:rsidR="00C43E6D" w:rsidRDefault="00B514E1" w:rsidP="0031345A">
      <w:r>
        <w:rPr>
          <w:b/>
        </w:rPr>
        <w:t>問</w:t>
      </w:r>
      <w:r>
        <w:rPr>
          <w:b/>
        </w:rPr>
        <w:t>8</w:t>
      </w:r>
      <w:r>
        <w:t xml:space="preserve">　</w:t>
      </w:r>
      <w:r>
        <w:t>A</w:t>
      </w:r>
      <w:r>
        <w:t>さんに対する長期的なフォローアップの内容を述べなさい。</w:t>
      </w:r>
    </w:p>
    <w:p w14:paraId="28921D85" w14:textId="487B8A7A" w:rsidR="00C43E6D" w:rsidRDefault="00C43E6D"/>
    <w:p w14:paraId="3DB4A0A3" w14:textId="77777777" w:rsidR="0031345A" w:rsidRDefault="0031345A"/>
    <w:p w14:paraId="2E48E7EC" w14:textId="77777777" w:rsidR="0031345A" w:rsidRDefault="0031345A"/>
    <w:p w14:paraId="23B0B492" w14:textId="77777777" w:rsidR="0031345A" w:rsidRDefault="0031345A"/>
    <w:p w14:paraId="63F29BF4" w14:textId="77777777" w:rsidR="0031345A" w:rsidRDefault="0031345A"/>
    <w:p w14:paraId="0F123A54" w14:textId="77777777" w:rsidR="0031345A" w:rsidRDefault="0031345A"/>
    <w:p w14:paraId="47734D40" w14:textId="77777777" w:rsidR="0031345A" w:rsidRDefault="0031345A"/>
    <w:p w14:paraId="7551EF86" w14:textId="77777777" w:rsidR="0031345A" w:rsidRDefault="0031345A"/>
    <w:p w14:paraId="46E7C968" w14:textId="77777777" w:rsidR="0031345A" w:rsidRDefault="0031345A"/>
    <w:p w14:paraId="6E6BF3E8" w14:textId="77777777" w:rsidR="0031345A" w:rsidRDefault="0031345A"/>
    <w:p w14:paraId="42F15A48" w14:textId="77777777" w:rsidR="0031345A" w:rsidRDefault="0031345A"/>
    <w:p w14:paraId="6A9F18AD" w14:textId="77777777" w:rsidR="0031345A" w:rsidRDefault="0031345A">
      <w:pPr>
        <w:rPr>
          <w:rFonts w:hint="eastAsia"/>
        </w:rPr>
      </w:pPr>
    </w:p>
    <w:p w14:paraId="08832F97" w14:textId="77777777" w:rsidR="00C43E6D" w:rsidRPr="0031345A" w:rsidRDefault="00B514E1" w:rsidP="0031345A">
      <w:pPr>
        <w:rPr>
          <w:b/>
          <w:bCs/>
          <w:color w:val="EE0000"/>
        </w:rPr>
      </w:pPr>
      <w:r w:rsidRPr="0031345A">
        <w:rPr>
          <w:b/>
          <w:bCs/>
          <w:color w:val="EE0000"/>
        </w:rPr>
        <w:lastRenderedPageBreak/>
        <w:t>解答例</w:t>
      </w:r>
    </w:p>
    <w:p w14:paraId="2BC57725" w14:textId="77777777" w:rsidR="00C43E6D" w:rsidRDefault="00B514E1">
      <w:pPr>
        <w:pStyle w:val="a"/>
      </w:pPr>
      <w:r>
        <w:rPr>
          <w:b/>
        </w:rPr>
        <w:t>問</w:t>
      </w:r>
      <w:r>
        <w:rPr>
          <w:b/>
        </w:rPr>
        <w:t>1</w:t>
      </w:r>
      <w:r>
        <w:t>：就労（中間管理職としての業務と部下の管理）、育児（子ども</w:t>
      </w:r>
      <w:r>
        <w:t>2</w:t>
      </w:r>
      <w:r>
        <w:t>人の養育）、介護（要介護の母親の世話）</w:t>
      </w:r>
    </w:p>
    <w:p w14:paraId="51787E43" w14:textId="77777777" w:rsidR="00C43E6D" w:rsidRDefault="00B514E1">
      <w:pPr>
        <w:pStyle w:val="a"/>
      </w:pPr>
      <w:r>
        <w:rPr>
          <w:b/>
        </w:rPr>
        <w:t>問</w:t>
      </w:r>
      <w:r>
        <w:rPr>
          <w:b/>
        </w:rPr>
        <w:t>2</w:t>
      </w:r>
      <w:r>
        <w:t>：</w:t>
      </w:r>
      <w:r>
        <w:t>①</w:t>
      </w:r>
      <w:r>
        <w:t>ストレス：仕事と介護・育児の両立による精神的な負担。</w:t>
      </w:r>
      <w:r>
        <w:t>②</w:t>
      </w:r>
      <w:r>
        <w:t>孤独感：悩みを誰にも相談できず、孤立感が強まっている可能性。</w:t>
      </w:r>
      <w:r>
        <w:t>③</w:t>
      </w:r>
      <w:r>
        <w:t>アイデンティティの揺らぎ：管理職・父親・介護者と役割が増え、自分のあり方が不安定になっている。</w:t>
      </w:r>
    </w:p>
    <w:p w14:paraId="1690B68B" w14:textId="77777777" w:rsidR="00C43E6D" w:rsidRDefault="00B514E1">
      <w:pPr>
        <w:pStyle w:val="a"/>
      </w:pPr>
      <w:r>
        <w:rPr>
          <w:b/>
        </w:rPr>
        <w:t>問</w:t>
      </w:r>
      <w:r>
        <w:rPr>
          <w:b/>
        </w:rPr>
        <w:t>3</w:t>
      </w:r>
      <w:r>
        <w:t>：慢性的なストレスや睡眠不足が続くと、自律神経や内分泌のバランスが崩れ、筋緊張や睡眠障害が生じて頭痛・不眠として現れることがある。ただし、頭痛の原因はストレスだけとは限らないため、頭痛の性状・頻度、血圧、服薬状況、飲酒などを確認し、必要に応じて医療機関の受診を勧める。</w:t>
      </w:r>
    </w:p>
    <w:p w14:paraId="48B7C30B" w14:textId="77777777" w:rsidR="00C43E6D" w:rsidRDefault="00B514E1">
      <w:pPr>
        <w:pStyle w:val="a"/>
      </w:pPr>
      <w:r>
        <w:rPr>
          <w:b/>
        </w:rPr>
        <w:t>問</w:t>
      </w:r>
      <w:r>
        <w:rPr>
          <w:b/>
        </w:rPr>
        <w:t>4</w:t>
      </w:r>
      <w:r>
        <w:t>：役割や立場の変化に合わせて、自分自身の理解を見直していく過程である。</w:t>
      </w:r>
      <w:r>
        <w:t>A</w:t>
      </w:r>
      <w:r>
        <w:t>さんは、管理職・父親・介護者という複数の役割を抱えながら、自分らしい生き方を見つけ直そうとしている段階にある。</w:t>
      </w:r>
    </w:p>
    <w:p w14:paraId="4CC260F3" w14:textId="77777777" w:rsidR="00C43E6D" w:rsidRDefault="00B514E1">
      <w:pPr>
        <w:pStyle w:val="a"/>
      </w:pPr>
      <w:r>
        <w:rPr>
          <w:b/>
        </w:rPr>
        <w:t>問</w:t>
      </w:r>
      <w:r>
        <w:rPr>
          <w:b/>
        </w:rPr>
        <w:t>5</w:t>
      </w:r>
      <w:r>
        <w:t>：個別性：職種、家族構成、健康状態を踏まえ、</w:t>
      </w:r>
      <w:r>
        <w:t>A</w:t>
      </w:r>
      <w:r>
        <w:t>さんの事情に合った支援を行う。全体性：頭痛や不眠だけでなく、心理的・社会的状況も含めて捉える。社会的背景：介護保険サービスや職場の両立支援制度（介護休業など）など、利用できる社会資源を把握し、活用を促す。</w:t>
      </w:r>
    </w:p>
    <w:p w14:paraId="580E2FF4" w14:textId="77777777" w:rsidR="00C43E6D" w:rsidRDefault="00B514E1">
      <w:pPr>
        <w:pStyle w:val="a"/>
      </w:pPr>
      <w:r>
        <w:rPr>
          <w:b/>
        </w:rPr>
        <w:t>問</w:t>
      </w:r>
      <w:r>
        <w:rPr>
          <w:b/>
        </w:rPr>
        <w:t>6</w:t>
      </w:r>
      <w:r>
        <w:t>：</w:t>
      </w:r>
      <w:r>
        <w:t>①</w:t>
      </w:r>
      <w:r>
        <w:t>傾聴と共感：思いを十分に受け止め、安心感を提供する。</w:t>
      </w:r>
      <w:r>
        <w:t>②</w:t>
      </w:r>
      <w:r>
        <w:t>情報提供：ケアマネジャーへの相談、介護サービス、職場の両立支援制度、ストレス対処法を案内する。</w:t>
      </w:r>
      <w:r>
        <w:t>③</w:t>
      </w:r>
      <w:r>
        <w:t>多職種連携：産業医、ケアマネジャーなどと連携し、支援体制を強化する。</w:t>
      </w:r>
    </w:p>
    <w:p w14:paraId="33529023" w14:textId="77777777" w:rsidR="00C43E6D" w:rsidRDefault="00B514E1">
      <w:pPr>
        <w:pStyle w:val="a"/>
      </w:pPr>
      <w:r>
        <w:rPr>
          <w:b/>
        </w:rPr>
        <w:t>問</w:t>
      </w:r>
      <w:r>
        <w:rPr>
          <w:b/>
        </w:rPr>
        <w:t>7</w:t>
      </w:r>
      <w:r>
        <w:t>：プライバシーが守られる環境で、批判せず共感的に受け止める。開かれた質問を用いて、ストレスや孤独感の内容を本人が言葉にできるよう援助する。</w:t>
      </w:r>
    </w:p>
    <w:p w14:paraId="01706928" w14:textId="77777777" w:rsidR="00C43E6D" w:rsidRDefault="00B514E1">
      <w:pPr>
        <w:pStyle w:val="a"/>
      </w:pPr>
      <w:r>
        <w:rPr>
          <w:b/>
        </w:rPr>
        <w:t>問</w:t>
      </w:r>
      <w:r>
        <w:rPr>
          <w:b/>
        </w:rPr>
        <w:t>8</w:t>
      </w:r>
      <w:r>
        <w:t>：定期的に健康状態（睡眠、頭痛、血圧など）と心理状態を確認し、介護・育児負担の変化に応じて支援内容を見直す。社会資源の利用状況を確認し、セルフケア能力の向上を支える。</w:t>
      </w:r>
    </w:p>
    <w:sectPr w:rsidR="00C43E6D">
      <w:footerReference w:type="default" r:id="rId7"/>
      <w:pgSz w:w="11906" w:h="16838"/>
      <w:pgMar w:top="1134" w:right="1134" w:bottom="1134" w:left="1134" w:header="567" w:footer="567" w:gutter="0"/>
      <w:cols w:space="425"/>
      <w:docGrid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9F97C" w14:textId="77777777" w:rsidR="00B514E1" w:rsidRDefault="00B514E1">
      <w:pPr>
        <w:spacing w:after="0" w:line="240" w:lineRule="auto"/>
      </w:pPr>
      <w:r>
        <w:separator/>
      </w:r>
    </w:p>
  </w:endnote>
  <w:endnote w:type="continuationSeparator" w:id="0">
    <w:p w14:paraId="3F99F105" w14:textId="77777777" w:rsidR="00B514E1" w:rsidRDefault="00B51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1AFA" w14:textId="77777777" w:rsidR="00C43E6D" w:rsidRDefault="00B514E1">
    <w:pPr>
      <w:pStyle w:val="a6"/>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F4AF5" w14:textId="77777777" w:rsidR="00B514E1" w:rsidRDefault="00B514E1">
      <w:pPr>
        <w:spacing w:after="0" w:line="240" w:lineRule="auto"/>
      </w:pPr>
      <w:r>
        <w:separator/>
      </w:r>
    </w:p>
  </w:footnote>
  <w:footnote w:type="continuationSeparator" w:id="0">
    <w:p w14:paraId="54D54302" w14:textId="77777777" w:rsidR="00B514E1" w:rsidRDefault="00B514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B48FC"/>
    <w:multiLevelType w:val="hybridMultilevel"/>
    <w:tmpl w:val="C01EFA48"/>
    <w:lvl w:ilvl="0" w:tplc="F52C5A80">
      <w:start w:val="1"/>
      <w:numFmt w:val="decimalFullWidth"/>
      <w:lvlText w:val="(%1)"/>
      <w:lvlJc w:val="left"/>
      <w:pPr>
        <w:ind w:left="357" w:hanging="237"/>
      </w:pPr>
      <w:rPr>
        <w:rFonts w:hint="eastAsia"/>
        <w:color w:val="595959"/>
        <w:sz w:val="14"/>
      </w:rPr>
    </w:lvl>
    <w:lvl w:ilvl="1" w:tplc="FFFFFFFF">
      <w:start w:val="1"/>
      <w:numFmt w:val="bullet"/>
      <w:lvlText w:val="–"/>
      <w:lvlJc w:val="left"/>
      <w:pPr>
        <w:ind w:left="720" w:hanging="240"/>
      </w:pPr>
      <w:rPr>
        <w:rFonts w:ascii="BIZ UDPゴシック" w:eastAsia="BIZ UDPゴシック" w:hAnsi="BIZ UDPゴシック"/>
        <w:color w:val="595959"/>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01335AB"/>
    <w:multiLevelType w:val="hybridMultilevel"/>
    <w:tmpl w:val="2B9C672C"/>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BB352C9"/>
    <w:multiLevelType w:val="hybridMultilevel"/>
    <w:tmpl w:val="5516877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E590480"/>
    <w:multiLevelType w:val="hybridMultilevel"/>
    <w:tmpl w:val="B6402272"/>
    <w:lvl w:ilvl="0" w:tplc="C87E3192">
      <w:start w:val="1"/>
      <w:numFmt w:val="bullet"/>
      <w:pStyle w:val="a"/>
      <w:lvlText w:val="●"/>
      <w:lvlJc w:val="left"/>
      <w:pPr>
        <w:ind w:left="357" w:hanging="237"/>
      </w:pPr>
      <w:rPr>
        <w:rFonts w:ascii="BIZ UDPゴシック" w:eastAsia="BIZ UDPゴシック" w:hAnsi="BIZ UDPゴシック"/>
        <w:color w:val="595959"/>
        <w:sz w:val="14"/>
      </w:rPr>
    </w:lvl>
    <w:lvl w:ilvl="1" w:tplc="F92A84AA">
      <w:start w:val="1"/>
      <w:numFmt w:val="bullet"/>
      <w:pStyle w:val="2"/>
      <w:lvlText w:val="–"/>
      <w:lvlJc w:val="left"/>
      <w:pPr>
        <w:ind w:left="720" w:hanging="240"/>
      </w:pPr>
      <w:rPr>
        <w:rFonts w:ascii="BIZ UDPゴシック" w:eastAsia="BIZ UDPゴシック" w:hAnsi="BIZ UDPゴシック"/>
        <w:color w:val="595959"/>
      </w:rPr>
    </w:lvl>
    <w:lvl w:ilvl="2" w:tplc="F132C702">
      <w:numFmt w:val="decimal"/>
      <w:lvlText w:val=""/>
      <w:lvlJc w:val="left"/>
    </w:lvl>
    <w:lvl w:ilvl="3" w:tplc="18C0C632">
      <w:numFmt w:val="decimal"/>
      <w:lvlText w:val=""/>
      <w:lvlJc w:val="left"/>
    </w:lvl>
    <w:lvl w:ilvl="4" w:tplc="0E0E990C">
      <w:numFmt w:val="decimal"/>
      <w:lvlText w:val=""/>
      <w:lvlJc w:val="left"/>
    </w:lvl>
    <w:lvl w:ilvl="5" w:tplc="EED28D28">
      <w:numFmt w:val="decimal"/>
      <w:lvlText w:val=""/>
      <w:lvlJc w:val="left"/>
    </w:lvl>
    <w:lvl w:ilvl="6" w:tplc="C7E08E12">
      <w:numFmt w:val="decimal"/>
      <w:lvlText w:val=""/>
      <w:lvlJc w:val="left"/>
    </w:lvl>
    <w:lvl w:ilvl="7" w:tplc="E7041250">
      <w:numFmt w:val="decimal"/>
      <w:lvlText w:val=""/>
      <w:lvlJc w:val="left"/>
    </w:lvl>
    <w:lvl w:ilvl="8" w:tplc="EA84688E">
      <w:numFmt w:val="decimal"/>
      <w:lvlText w:val=""/>
      <w:lvlJc w:val="left"/>
    </w:lvl>
  </w:abstractNum>
  <w:abstractNum w:abstractNumId="4" w15:restartNumberingAfterBreak="0">
    <w:nsid w:val="7233663F"/>
    <w:multiLevelType w:val="hybridMultilevel"/>
    <w:tmpl w:val="A972F64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33067454">
    <w:abstractNumId w:val="3"/>
  </w:num>
  <w:num w:numId="2" w16cid:durableId="904342592">
    <w:abstractNumId w:val="0"/>
  </w:num>
  <w:num w:numId="3" w16cid:durableId="1644234248">
    <w:abstractNumId w:val="1"/>
  </w:num>
  <w:num w:numId="4" w16cid:durableId="1265192460">
    <w:abstractNumId w:val="4"/>
  </w:num>
  <w:num w:numId="5" w16cid:durableId="2121296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6D"/>
    <w:rsid w:val="0031345A"/>
    <w:rsid w:val="00517188"/>
    <w:rsid w:val="00B514E1"/>
    <w:rsid w:val="00C43E6D"/>
    <w:rsid w:val="00D412A6"/>
    <w:rsid w:val="00DF35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1F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BIZ UDPゴシック"/>
        <w:color w:val="262626"/>
        <w:kern w:val="2"/>
        <w:sz w:val="21"/>
        <w:szCs w:val="21"/>
        <w:lang w:val="en-US" w:eastAsia="ja-JP" w:bidi="ar-SA"/>
      </w:rPr>
    </w:rPrDefault>
    <w:pPrDefault>
      <w:pPr>
        <w:spacing w:after="6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pPr>
      <w:keepNext/>
      <w:pBdr>
        <w:bottom w:val="single" w:sz="6" w:space="2" w:color="7F7F7F"/>
      </w:pBdr>
      <w:spacing w:before="320" w:after="120" w:line="240" w:lineRule="auto"/>
      <w:jc w:val="left"/>
      <w:outlineLvl w:val="0"/>
    </w:pPr>
    <w:rPr>
      <w:b/>
      <w:sz w:val="28"/>
      <w:szCs w:val="28"/>
    </w:rPr>
  </w:style>
  <w:style w:type="paragraph" w:styleId="20">
    <w:name w:val="heading 2"/>
    <w:basedOn w:val="a0"/>
    <w:next w:val="a0"/>
    <w:uiPriority w:val="9"/>
    <w:unhideWhenUsed/>
    <w:qFormat/>
    <w:pPr>
      <w:keepNext/>
      <w:spacing w:before="200" w:after="80" w:line="240" w:lineRule="auto"/>
      <w:jc w:val="left"/>
      <w:outlineLvl w:val="1"/>
    </w:pPr>
    <w:rPr>
      <w:b/>
      <w:sz w:val="24"/>
      <w:szCs w:val="24"/>
    </w:rPr>
  </w:style>
  <w:style w:type="paragraph" w:styleId="3">
    <w:name w:val="heading 3"/>
    <w:basedOn w:val="a0"/>
    <w:next w:val="a0"/>
    <w:uiPriority w:val="9"/>
    <w:semiHidden/>
    <w:unhideWhenUsed/>
    <w:qFormat/>
    <w:pPr>
      <w:keepNext/>
      <w:spacing w:before="120" w:after="40" w:line="240" w:lineRule="auto"/>
      <w:jc w:val="left"/>
      <w:outlineLvl w:val="2"/>
    </w:pPr>
    <w:rPr>
      <w:b/>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next w:val="a0"/>
    <w:uiPriority w:val="10"/>
    <w:qFormat/>
    <w:pPr>
      <w:spacing w:after="40" w:line="240" w:lineRule="auto"/>
      <w:jc w:val="left"/>
    </w:pPr>
    <w:rPr>
      <w:b/>
      <w:sz w:val="36"/>
      <w:szCs w:val="36"/>
    </w:rPr>
  </w:style>
  <w:style w:type="paragraph" w:styleId="a">
    <w:name w:val="List Bullet"/>
    <w:basedOn w:val="a0"/>
    <w:qFormat/>
    <w:pPr>
      <w:numPr>
        <w:numId w:val="1"/>
      </w:numPr>
      <w:spacing w:after="30"/>
    </w:pPr>
  </w:style>
  <w:style w:type="paragraph" w:styleId="2">
    <w:name w:val="List Bullet 2"/>
    <w:basedOn w:val="a0"/>
    <w:qFormat/>
    <w:pPr>
      <w:numPr>
        <w:ilvl w:val="1"/>
        <w:numId w:val="1"/>
      </w:numPr>
      <w:spacing w:after="30"/>
    </w:pPr>
  </w:style>
  <w:style w:type="paragraph" w:customStyle="1" w:styleId="KeyPoint">
    <w:name w:val="Key Point"/>
    <w:basedOn w:val="a0"/>
    <w:qFormat/>
    <w:pPr>
      <w:pBdr>
        <w:left w:val="single" w:sz="18" w:space="6" w:color="7F7F7F"/>
      </w:pBdr>
      <w:shd w:val="clear" w:color="auto" w:fill="F2F2F2"/>
      <w:spacing w:before="80" w:after="120"/>
      <w:ind w:left="160" w:right="120"/>
    </w:pPr>
  </w:style>
  <w:style w:type="paragraph" w:customStyle="1" w:styleId="Note">
    <w:name w:val="Note"/>
    <w:basedOn w:val="a0"/>
    <w:qFormat/>
    <w:pPr>
      <w:spacing w:after="80"/>
    </w:pPr>
    <w:rPr>
      <w:color w:val="595959"/>
      <w:sz w:val="19"/>
      <w:szCs w:val="19"/>
    </w:rPr>
  </w:style>
  <w:style w:type="paragraph" w:customStyle="1" w:styleId="Indent">
    <w:name w:val="Indent"/>
    <w:basedOn w:val="a0"/>
    <w:qFormat/>
    <w:pPr>
      <w:spacing w:after="20"/>
      <w:ind w:left="420"/>
    </w:pPr>
  </w:style>
  <w:style w:type="paragraph" w:customStyle="1" w:styleId="AnswerLine">
    <w:name w:val="Answer Line"/>
    <w:basedOn w:val="a0"/>
    <w:pPr>
      <w:pBdr>
        <w:bottom w:val="single" w:sz="4" w:space="1" w:color="BFBFBF"/>
        <w:between w:val="single" w:sz="4" w:space="1" w:color="BFBFBF"/>
      </w:pBdr>
      <w:spacing w:after="0" w:line="560" w:lineRule="exact"/>
    </w:pPr>
  </w:style>
  <w:style w:type="paragraph" w:customStyle="1" w:styleId="TableText">
    <w:name w:val="Table Text"/>
    <w:basedOn w:val="a0"/>
    <w:qFormat/>
    <w:pPr>
      <w:spacing w:after="0" w:line="264" w:lineRule="auto"/>
      <w:jc w:val="left"/>
    </w:pPr>
    <w:rPr>
      <w:sz w:val="20"/>
      <w:szCs w:val="20"/>
    </w:rPr>
  </w:style>
  <w:style w:type="paragraph" w:customStyle="1" w:styleId="Spacer">
    <w:name w:val="Spacer"/>
    <w:basedOn w:val="a0"/>
    <w:pPr>
      <w:spacing w:after="0" w:line="120" w:lineRule="exact"/>
    </w:pPr>
    <w:rPr>
      <w:sz w:val="8"/>
    </w:rPr>
  </w:style>
  <w:style w:type="paragraph" w:styleId="a5">
    <w:name w:val="header"/>
    <w:basedOn w:val="a0"/>
    <w:pPr>
      <w:spacing w:after="0"/>
      <w:jc w:val="right"/>
    </w:pPr>
    <w:rPr>
      <w:color w:val="7F7F7F"/>
      <w:sz w:val="17"/>
    </w:rPr>
  </w:style>
  <w:style w:type="paragraph" w:styleId="a6">
    <w:name w:val="footer"/>
    <w:basedOn w:val="a0"/>
    <w:pPr>
      <w:spacing w:after="0"/>
      <w:jc w:val="center"/>
    </w:pPr>
    <w:rPr>
      <w:sz w:val="18"/>
    </w:rPr>
  </w:style>
  <w:style w:type="paragraph" w:styleId="a7">
    <w:name w:val="List Paragraph"/>
    <w:basedOn w:val="a0"/>
    <w:uiPriority w:val="34"/>
    <w:qFormat/>
    <w:rsid w:val="00DF3522"/>
    <w:pPr>
      <w:ind w:leftChars="400" w:left="840"/>
    </w:pPr>
  </w:style>
  <w:style w:type="table" w:styleId="10">
    <w:name w:val="Grid Table 1 Light"/>
    <w:basedOn w:val="a2"/>
    <w:uiPriority w:val="46"/>
    <w:rsid w:val="00DF35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869</Words>
  <Characters>4955</Characters>
  <Application>Microsoft Office Word</Application>
  <DocSecurity>0</DocSecurity>
  <Lines>41</Lines>
  <Paragraphs>11</Paragraphs>
  <ScaleCrop>false</ScaleCrop>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2026-09-13T07:23:00Z</dcterms:created>
  <dcterms:modified xsi:type="dcterms:W3CDTF">2026-09-13T07:23:00Z</dcterms:modified>
</cp:coreProperties>
</file>