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5CA6A" w14:textId="455EA392" w:rsidR="008E35DC" w:rsidRPr="00AE1457" w:rsidRDefault="008D10A1" w:rsidP="00AE1457">
      <w:pPr>
        <w:jc w:val="center"/>
        <w:rPr>
          <w:b/>
          <w:bCs/>
          <w:szCs w:val="21"/>
        </w:rPr>
      </w:pPr>
      <w:r w:rsidRPr="00AE1457">
        <w:rPr>
          <w:b/>
          <w:bCs/>
          <w:szCs w:val="21"/>
        </w:rPr>
        <w:t>第</w:t>
      </w:r>
      <w:r w:rsidRPr="00AE1457">
        <w:rPr>
          <w:b/>
          <w:bCs/>
          <w:szCs w:val="21"/>
        </w:rPr>
        <w:t>8</w:t>
      </w:r>
      <w:r w:rsidRPr="00AE1457">
        <w:rPr>
          <w:b/>
          <w:bCs/>
          <w:szCs w:val="21"/>
        </w:rPr>
        <w:t>回　大腸がん・直腸がんの病態・治療と看護援助</w:t>
      </w:r>
    </w:p>
    <w:p w14:paraId="0F1BCCC9" w14:textId="388C0473" w:rsidR="008D10A1" w:rsidRPr="00AE1457" w:rsidRDefault="008D10A1" w:rsidP="00AE1457">
      <w:pPr>
        <w:jc w:val="center"/>
        <w:rPr>
          <w:b/>
          <w:bCs/>
          <w:szCs w:val="21"/>
        </w:rPr>
      </w:pPr>
      <w:r w:rsidRPr="00AE1457">
        <w:rPr>
          <w:b/>
          <w:bCs/>
          <w:szCs w:val="21"/>
        </w:rPr>
        <w:t>成人看護援助論Ⅱ（消化機能障害の看護）</w:t>
      </w:r>
    </w:p>
    <w:p w14:paraId="2D1EC38E" w14:textId="1040E7A5" w:rsidR="008D10A1" w:rsidRDefault="008D10A1" w:rsidP="00AE1457">
      <w:pPr>
        <w:rPr>
          <w:rFonts w:ascii="Yu Gothic" w:eastAsia="Yu Gothic" w:hAnsi="Yu Gothic"/>
          <w:b/>
          <w:color w:val="002060"/>
          <w:sz w:val="26"/>
        </w:rPr>
      </w:pPr>
      <w:r>
        <w:rPr>
          <w:rFonts w:ascii="Yu Gothic" w:eastAsia="Yu Gothic" w:hAnsi="Yu Gothic"/>
          <w:b/>
          <w:color w:val="002060"/>
          <w:sz w:val="26"/>
        </w:rPr>
        <w:t>1．学習目標</w:t>
      </w:r>
    </w:p>
    <w:p w14:paraId="0CF66BF3" w14:textId="51009EA6" w:rsidR="008D10A1" w:rsidRPr="00AE1457" w:rsidRDefault="008D10A1" w:rsidP="00AE1457">
      <w:pPr>
        <w:pStyle w:val="a9"/>
        <w:numPr>
          <w:ilvl w:val="0"/>
          <w:numId w:val="1"/>
        </w:numPr>
      </w:pPr>
      <w:r w:rsidRPr="00AE1457">
        <w:t>大腸がん・直腸がんの病態と進行過程を説明できる。</w:t>
      </w:r>
    </w:p>
    <w:p w14:paraId="4D8D72DF" w14:textId="26EA29FE" w:rsidR="008D10A1" w:rsidRPr="00AE1457" w:rsidRDefault="008D10A1" w:rsidP="00AE1457">
      <w:pPr>
        <w:pStyle w:val="a9"/>
        <w:numPr>
          <w:ilvl w:val="0"/>
          <w:numId w:val="1"/>
        </w:numPr>
      </w:pPr>
      <w:r w:rsidRPr="00AE1457">
        <w:t>発生部位による症状の違いと、診断方法を説明できる。</w:t>
      </w:r>
    </w:p>
    <w:p w14:paraId="381EE643" w14:textId="5D0B3BC0" w:rsidR="008D10A1" w:rsidRPr="00AE1457" w:rsidRDefault="008D10A1" w:rsidP="00AE1457">
      <w:pPr>
        <w:pStyle w:val="a9"/>
        <w:numPr>
          <w:ilvl w:val="0"/>
          <w:numId w:val="1"/>
        </w:numPr>
      </w:pPr>
      <w:r w:rsidRPr="00AE1457">
        <w:t>手術・薬物療法・放射線療法の特徴を説明できる。</w:t>
      </w:r>
    </w:p>
    <w:p w14:paraId="03B2DB0A" w14:textId="2763D15C" w:rsidR="008D10A1" w:rsidRPr="00AE1457" w:rsidRDefault="008D10A1" w:rsidP="00AE1457">
      <w:pPr>
        <w:pStyle w:val="a9"/>
        <w:numPr>
          <w:ilvl w:val="0"/>
          <w:numId w:val="1"/>
        </w:numPr>
      </w:pPr>
      <w:r w:rsidRPr="00AE1457">
        <w:t>術後の看護、排便管理、心理的支援を具体的に説明できる。</w:t>
      </w:r>
    </w:p>
    <w:p w14:paraId="237FC634" w14:textId="77E388C3" w:rsidR="008D10A1" w:rsidRDefault="008D10A1" w:rsidP="00AE1457">
      <w:pPr>
        <w:rPr>
          <w:rFonts w:ascii="Yu Gothic" w:eastAsia="Yu Gothic" w:hAnsi="Yu Gothic"/>
          <w:b/>
          <w:color w:val="002060"/>
          <w:sz w:val="26"/>
        </w:rPr>
      </w:pPr>
      <w:r>
        <w:rPr>
          <w:rFonts w:ascii="Yu Gothic" w:eastAsia="Yu Gothic" w:hAnsi="Yu Gothic"/>
          <w:b/>
          <w:color w:val="002060"/>
          <w:sz w:val="26"/>
        </w:rPr>
        <w:t>2．授業の流れ（90分）</w:t>
      </w:r>
    </w:p>
    <w:tbl>
      <w:tblPr>
        <w:tblW w:w="9638"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68"/>
        <w:gridCol w:w="4757"/>
        <w:gridCol w:w="3213"/>
      </w:tblGrid>
      <w:tr w:rsidR="008D10A1" w:rsidRPr="00AE1457" w14:paraId="799833D4" w14:textId="77777777" w:rsidTr="00AE1457">
        <w:trPr>
          <w:tblHeader/>
        </w:trPr>
        <w:tc>
          <w:tcPr>
            <w:tcW w:w="1668" w:type="dxa"/>
            <w:shd w:val="clear" w:color="auto" w:fill="F2F2F2"/>
          </w:tcPr>
          <w:p w14:paraId="1F909F8A" w14:textId="179291A2" w:rsidR="008D10A1" w:rsidRPr="00AE1457" w:rsidRDefault="008D10A1" w:rsidP="008D10A1">
            <w:pPr>
              <w:spacing w:before="20" w:after="20" w:line="240" w:lineRule="auto"/>
              <w:jc w:val="center"/>
              <w:rPr>
                <w:rFonts w:ascii="游明朝" w:eastAsia="Yu Gothic" w:hAnsi="游明朝"/>
                <w:b/>
                <w:color w:val="000000"/>
                <w:szCs w:val="28"/>
              </w:rPr>
            </w:pPr>
            <w:r w:rsidRPr="00AE1457">
              <w:rPr>
                <w:rFonts w:ascii="游明朝" w:eastAsia="Yu Gothic" w:hAnsi="游明朝" w:hint="eastAsia"/>
                <w:b/>
                <w:color w:val="000000"/>
                <w:szCs w:val="28"/>
              </w:rPr>
              <w:t>時間</w:t>
            </w:r>
          </w:p>
        </w:tc>
        <w:tc>
          <w:tcPr>
            <w:tcW w:w="4757" w:type="dxa"/>
            <w:shd w:val="clear" w:color="auto" w:fill="F2F2F2"/>
          </w:tcPr>
          <w:p w14:paraId="0A452F41" w14:textId="6CE9B14A" w:rsidR="008D10A1" w:rsidRPr="00AE1457" w:rsidRDefault="008D10A1" w:rsidP="008D10A1">
            <w:pPr>
              <w:spacing w:before="20" w:after="20" w:line="240" w:lineRule="auto"/>
              <w:jc w:val="center"/>
              <w:rPr>
                <w:rFonts w:ascii="游明朝" w:eastAsia="Yu Gothic" w:hAnsi="游明朝"/>
                <w:b/>
                <w:color w:val="000000"/>
                <w:szCs w:val="28"/>
              </w:rPr>
            </w:pPr>
            <w:r w:rsidRPr="00AE1457">
              <w:rPr>
                <w:rFonts w:ascii="游明朝" w:eastAsia="Yu Gothic" w:hAnsi="游明朝" w:hint="eastAsia"/>
                <w:b/>
                <w:color w:val="000000"/>
                <w:szCs w:val="28"/>
              </w:rPr>
              <w:t>内容</w:t>
            </w:r>
          </w:p>
        </w:tc>
        <w:tc>
          <w:tcPr>
            <w:tcW w:w="3213" w:type="dxa"/>
            <w:shd w:val="clear" w:color="auto" w:fill="F2F2F2"/>
          </w:tcPr>
          <w:p w14:paraId="1B3273FB" w14:textId="5C4361FC" w:rsidR="008D10A1" w:rsidRPr="00AE1457" w:rsidRDefault="008D10A1" w:rsidP="008D10A1">
            <w:pPr>
              <w:spacing w:before="20" w:after="20" w:line="240" w:lineRule="auto"/>
              <w:jc w:val="center"/>
              <w:rPr>
                <w:rFonts w:ascii="游明朝" w:eastAsia="Yu Gothic" w:hAnsi="游明朝"/>
                <w:b/>
                <w:color w:val="000000"/>
                <w:szCs w:val="28"/>
              </w:rPr>
            </w:pPr>
            <w:r w:rsidRPr="00AE1457">
              <w:rPr>
                <w:rFonts w:ascii="游明朝" w:eastAsia="Yu Gothic" w:hAnsi="游明朝" w:hint="eastAsia"/>
                <w:b/>
                <w:color w:val="000000"/>
                <w:szCs w:val="28"/>
              </w:rPr>
              <w:t>方法</w:t>
            </w:r>
          </w:p>
        </w:tc>
      </w:tr>
      <w:tr w:rsidR="008D10A1" w:rsidRPr="00AE1457" w14:paraId="516DC532" w14:textId="77777777" w:rsidTr="00AE1457">
        <w:tc>
          <w:tcPr>
            <w:tcW w:w="1668" w:type="dxa"/>
          </w:tcPr>
          <w:p w14:paraId="5F094F70" w14:textId="61BF043E"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color w:val="000000"/>
                <w:szCs w:val="28"/>
              </w:rPr>
              <w:t>0</w:t>
            </w:r>
            <w:r w:rsidRPr="00AE1457">
              <w:rPr>
                <w:rFonts w:ascii="游明朝" w:hAnsi="游明朝" w:hint="eastAsia"/>
                <w:color w:val="000000"/>
                <w:szCs w:val="28"/>
              </w:rPr>
              <w:t>〜</w:t>
            </w:r>
            <w:r w:rsidRPr="00AE1457">
              <w:rPr>
                <w:rFonts w:ascii="游明朝" w:hAnsi="游明朝"/>
                <w:color w:val="000000"/>
                <w:szCs w:val="28"/>
              </w:rPr>
              <w:t>10分</w:t>
            </w:r>
          </w:p>
        </w:tc>
        <w:tc>
          <w:tcPr>
            <w:tcW w:w="4757" w:type="dxa"/>
          </w:tcPr>
          <w:p w14:paraId="03396C9C" w14:textId="7812A087"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hint="eastAsia"/>
                <w:color w:val="000000"/>
                <w:szCs w:val="28"/>
              </w:rPr>
              <w:t>導入　前回の復習と本時の目標</w:t>
            </w:r>
          </w:p>
        </w:tc>
        <w:tc>
          <w:tcPr>
            <w:tcW w:w="3213" w:type="dxa"/>
          </w:tcPr>
          <w:p w14:paraId="4D0845E2" w14:textId="7DA54B5B"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hint="eastAsia"/>
                <w:color w:val="000000"/>
                <w:szCs w:val="28"/>
              </w:rPr>
              <w:t>講義・小テスト</w:t>
            </w:r>
          </w:p>
        </w:tc>
      </w:tr>
      <w:tr w:rsidR="008D10A1" w:rsidRPr="00AE1457" w14:paraId="1E8E3012" w14:textId="77777777" w:rsidTr="00AE1457">
        <w:tc>
          <w:tcPr>
            <w:tcW w:w="1668" w:type="dxa"/>
          </w:tcPr>
          <w:p w14:paraId="7B32F4B0" w14:textId="55B51A9B"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color w:val="000000"/>
                <w:szCs w:val="28"/>
              </w:rPr>
              <w:t>10</w:t>
            </w:r>
            <w:r w:rsidRPr="00AE1457">
              <w:rPr>
                <w:rFonts w:ascii="游明朝" w:hAnsi="游明朝" w:hint="eastAsia"/>
                <w:color w:val="000000"/>
                <w:szCs w:val="28"/>
              </w:rPr>
              <w:t>〜</w:t>
            </w:r>
            <w:r w:rsidRPr="00AE1457">
              <w:rPr>
                <w:rFonts w:ascii="游明朝" w:hAnsi="游明朝"/>
                <w:color w:val="000000"/>
                <w:szCs w:val="28"/>
              </w:rPr>
              <w:t>30分</w:t>
            </w:r>
          </w:p>
        </w:tc>
        <w:tc>
          <w:tcPr>
            <w:tcW w:w="4757" w:type="dxa"/>
          </w:tcPr>
          <w:p w14:paraId="6CE208DC" w14:textId="1FCA8600"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hint="eastAsia"/>
                <w:color w:val="000000"/>
                <w:szCs w:val="28"/>
              </w:rPr>
              <w:t>発生部位・分類・危険因子・進行度</w:t>
            </w:r>
          </w:p>
        </w:tc>
        <w:tc>
          <w:tcPr>
            <w:tcW w:w="3213" w:type="dxa"/>
          </w:tcPr>
          <w:p w14:paraId="367AC2C1" w14:textId="378371BC"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hint="eastAsia"/>
                <w:color w:val="000000"/>
                <w:szCs w:val="28"/>
              </w:rPr>
              <w:t>スライド講義</w:t>
            </w:r>
          </w:p>
        </w:tc>
      </w:tr>
      <w:tr w:rsidR="008D10A1" w:rsidRPr="00AE1457" w14:paraId="297F56AD" w14:textId="77777777" w:rsidTr="00AE1457">
        <w:tc>
          <w:tcPr>
            <w:tcW w:w="1668" w:type="dxa"/>
          </w:tcPr>
          <w:p w14:paraId="4FD6E0BB" w14:textId="6B236EFB"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color w:val="000000"/>
                <w:szCs w:val="28"/>
              </w:rPr>
              <w:t>30</w:t>
            </w:r>
            <w:r w:rsidRPr="00AE1457">
              <w:rPr>
                <w:rFonts w:ascii="游明朝" w:hAnsi="游明朝" w:hint="eastAsia"/>
                <w:color w:val="000000"/>
                <w:szCs w:val="28"/>
              </w:rPr>
              <w:t>〜</w:t>
            </w:r>
            <w:r w:rsidRPr="00AE1457">
              <w:rPr>
                <w:rFonts w:ascii="游明朝" w:hAnsi="游明朝"/>
                <w:color w:val="000000"/>
                <w:szCs w:val="28"/>
              </w:rPr>
              <w:t>45分</w:t>
            </w:r>
          </w:p>
        </w:tc>
        <w:tc>
          <w:tcPr>
            <w:tcW w:w="4757" w:type="dxa"/>
          </w:tcPr>
          <w:p w14:paraId="017836A3" w14:textId="4965885F"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hint="eastAsia"/>
                <w:color w:val="000000"/>
                <w:szCs w:val="28"/>
              </w:rPr>
              <w:t>症状と診断方法</w:t>
            </w:r>
          </w:p>
        </w:tc>
        <w:tc>
          <w:tcPr>
            <w:tcW w:w="3213" w:type="dxa"/>
          </w:tcPr>
          <w:p w14:paraId="7BD4B060" w14:textId="572D8D2F"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hint="eastAsia"/>
                <w:color w:val="000000"/>
                <w:szCs w:val="28"/>
              </w:rPr>
              <w:t>症例を交えた講義</w:t>
            </w:r>
          </w:p>
        </w:tc>
      </w:tr>
      <w:tr w:rsidR="008D10A1" w:rsidRPr="00AE1457" w14:paraId="45911F3E" w14:textId="77777777" w:rsidTr="00AE1457">
        <w:tc>
          <w:tcPr>
            <w:tcW w:w="1668" w:type="dxa"/>
          </w:tcPr>
          <w:p w14:paraId="152CFD59" w14:textId="7DFB0B81"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color w:val="000000"/>
                <w:szCs w:val="28"/>
              </w:rPr>
              <w:t>45</w:t>
            </w:r>
            <w:r w:rsidRPr="00AE1457">
              <w:rPr>
                <w:rFonts w:ascii="游明朝" w:hAnsi="游明朝" w:hint="eastAsia"/>
                <w:color w:val="000000"/>
                <w:szCs w:val="28"/>
              </w:rPr>
              <w:t>〜</w:t>
            </w:r>
            <w:r w:rsidRPr="00AE1457">
              <w:rPr>
                <w:rFonts w:ascii="游明朝" w:hAnsi="游明朝"/>
                <w:color w:val="000000"/>
                <w:szCs w:val="28"/>
              </w:rPr>
              <w:t>65分</w:t>
            </w:r>
          </w:p>
        </w:tc>
        <w:tc>
          <w:tcPr>
            <w:tcW w:w="4757" w:type="dxa"/>
          </w:tcPr>
          <w:p w14:paraId="79FFF248" w14:textId="22F53F3D"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hint="eastAsia"/>
                <w:color w:val="000000"/>
                <w:szCs w:val="28"/>
              </w:rPr>
              <w:t>治療（手術・薬物療法・放射線療法）</w:t>
            </w:r>
          </w:p>
        </w:tc>
        <w:tc>
          <w:tcPr>
            <w:tcW w:w="3213" w:type="dxa"/>
          </w:tcPr>
          <w:p w14:paraId="6AFEA1C6" w14:textId="3587C5E0"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hint="eastAsia"/>
                <w:color w:val="000000"/>
                <w:szCs w:val="28"/>
              </w:rPr>
              <w:t>講義・治療計画の紹介</w:t>
            </w:r>
          </w:p>
        </w:tc>
      </w:tr>
      <w:tr w:rsidR="008D10A1" w:rsidRPr="00AE1457" w14:paraId="510694B1" w14:textId="77777777" w:rsidTr="00AE1457">
        <w:tc>
          <w:tcPr>
            <w:tcW w:w="1668" w:type="dxa"/>
          </w:tcPr>
          <w:p w14:paraId="6B68602B" w14:textId="52B33733"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color w:val="000000"/>
                <w:szCs w:val="28"/>
              </w:rPr>
              <w:t>65</w:t>
            </w:r>
            <w:r w:rsidRPr="00AE1457">
              <w:rPr>
                <w:rFonts w:ascii="游明朝" w:hAnsi="游明朝" w:hint="eastAsia"/>
                <w:color w:val="000000"/>
                <w:szCs w:val="28"/>
              </w:rPr>
              <w:t>〜</w:t>
            </w:r>
            <w:r w:rsidRPr="00AE1457">
              <w:rPr>
                <w:rFonts w:ascii="游明朝" w:hAnsi="游明朝"/>
                <w:color w:val="000000"/>
                <w:szCs w:val="28"/>
              </w:rPr>
              <w:t>80分</w:t>
            </w:r>
          </w:p>
        </w:tc>
        <w:tc>
          <w:tcPr>
            <w:tcW w:w="4757" w:type="dxa"/>
          </w:tcPr>
          <w:p w14:paraId="1E3E38E0" w14:textId="4059741F"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hint="eastAsia"/>
                <w:color w:val="000000"/>
                <w:szCs w:val="28"/>
              </w:rPr>
              <w:t>看護援助（術後・排便・心理）</w:t>
            </w:r>
          </w:p>
        </w:tc>
        <w:tc>
          <w:tcPr>
            <w:tcW w:w="3213" w:type="dxa"/>
          </w:tcPr>
          <w:p w14:paraId="5418A88A" w14:textId="42C8A5E0"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hint="eastAsia"/>
                <w:color w:val="000000"/>
                <w:szCs w:val="28"/>
              </w:rPr>
              <w:t>グループディスカッションと発表</w:t>
            </w:r>
          </w:p>
        </w:tc>
      </w:tr>
      <w:tr w:rsidR="008D10A1" w:rsidRPr="00AE1457" w14:paraId="5FD2083A" w14:textId="77777777" w:rsidTr="00AE1457">
        <w:tc>
          <w:tcPr>
            <w:tcW w:w="1668" w:type="dxa"/>
          </w:tcPr>
          <w:p w14:paraId="04832CFC" w14:textId="03FA529D"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color w:val="000000"/>
                <w:szCs w:val="28"/>
              </w:rPr>
              <w:t>80</w:t>
            </w:r>
            <w:r w:rsidRPr="00AE1457">
              <w:rPr>
                <w:rFonts w:ascii="游明朝" w:hAnsi="游明朝" w:hint="eastAsia"/>
                <w:color w:val="000000"/>
                <w:szCs w:val="28"/>
              </w:rPr>
              <w:t>〜</w:t>
            </w:r>
            <w:r w:rsidRPr="00AE1457">
              <w:rPr>
                <w:rFonts w:ascii="游明朝" w:hAnsi="游明朝"/>
                <w:color w:val="000000"/>
                <w:szCs w:val="28"/>
              </w:rPr>
              <w:t>90分</w:t>
            </w:r>
          </w:p>
        </w:tc>
        <w:tc>
          <w:tcPr>
            <w:tcW w:w="4757" w:type="dxa"/>
          </w:tcPr>
          <w:p w14:paraId="37617B7E" w14:textId="35400D94"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hint="eastAsia"/>
                <w:color w:val="000000"/>
                <w:szCs w:val="28"/>
              </w:rPr>
              <w:t>振り返り・質疑応答</w:t>
            </w:r>
          </w:p>
        </w:tc>
        <w:tc>
          <w:tcPr>
            <w:tcW w:w="3213" w:type="dxa"/>
          </w:tcPr>
          <w:p w14:paraId="31CB503D" w14:textId="7555B79C"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hint="eastAsia"/>
                <w:color w:val="000000"/>
                <w:szCs w:val="28"/>
              </w:rPr>
              <w:t>全体共有</w:t>
            </w:r>
          </w:p>
        </w:tc>
      </w:tr>
    </w:tbl>
    <w:p w14:paraId="4EFE92D8" w14:textId="407AC606" w:rsidR="008D10A1" w:rsidRDefault="008D10A1" w:rsidP="00AE1457">
      <w:pPr>
        <w:rPr>
          <w:rFonts w:ascii="Yu Gothic" w:eastAsia="Yu Gothic" w:hAnsi="Yu Gothic"/>
          <w:b/>
          <w:color w:val="002060"/>
          <w:sz w:val="26"/>
        </w:rPr>
      </w:pPr>
      <w:r>
        <w:rPr>
          <w:rFonts w:ascii="Yu Gothic" w:eastAsia="Yu Gothic" w:hAnsi="Yu Gothic"/>
          <w:b/>
          <w:color w:val="002060"/>
          <w:sz w:val="26"/>
        </w:rPr>
        <w:t>3．病態と進行過程</w:t>
      </w:r>
    </w:p>
    <w:p w14:paraId="78FD1D87" w14:textId="2162B962" w:rsidR="008D10A1" w:rsidRDefault="008D10A1" w:rsidP="00AE1457">
      <w:pPr>
        <w:rPr>
          <w:rFonts w:ascii="Yu Gothic" w:eastAsia="Yu Gothic" w:hAnsi="Yu Gothic"/>
          <w:b/>
          <w:color w:val="000000"/>
          <w:sz w:val="23"/>
        </w:rPr>
      </w:pPr>
      <w:r>
        <w:rPr>
          <w:rFonts w:ascii="Yu Gothic" w:eastAsia="Yu Gothic" w:hAnsi="Yu Gothic"/>
          <w:b/>
          <w:color w:val="000000"/>
          <w:sz w:val="23"/>
        </w:rPr>
        <w:t>（1）疫学</w:t>
      </w:r>
    </w:p>
    <w:p w14:paraId="2767EAF0" w14:textId="3A6525E7" w:rsidR="008D10A1" w:rsidRDefault="008D10A1" w:rsidP="008D10A1">
      <w:pPr>
        <w:ind w:left="170"/>
        <w:jc w:val="left"/>
        <w:rPr>
          <w:rFonts w:ascii="游明朝" w:hAnsi="游明朝"/>
          <w:color w:val="000000"/>
        </w:rPr>
      </w:pPr>
      <w:r>
        <w:rPr>
          <w:rFonts w:ascii="游明朝" w:hAnsi="游明朝"/>
          <w:color w:val="000000"/>
        </w:rPr>
        <w:t>大腸がんは日本において</w:t>
      </w:r>
      <w:r>
        <w:rPr>
          <w:rFonts w:ascii="游明朝" w:hAnsi="游明朝"/>
          <w:b/>
          <w:color w:val="000000"/>
        </w:rPr>
        <w:t>罹患数が最も多い</w:t>
      </w:r>
      <w:r>
        <w:rPr>
          <w:rFonts w:ascii="游明朝" w:hAnsi="游明朝"/>
          <w:color w:val="000000"/>
        </w:rPr>
        <w:t>がんであり、死亡数も肺がんに次いで多い。高齢になるほど発症が増え、発症のピークは60</w:t>
      </w:r>
      <w:r>
        <w:rPr>
          <w:rFonts w:ascii="游明朝" w:hAnsi="游明朝" w:hint="eastAsia"/>
          <w:color w:val="000000"/>
        </w:rPr>
        <w:t>〜</w:t>
      </w:r>
      <w:r>
        <w:rPr>
          <w:rFonts w:ascii="游明朝" w:hAnsi="游明朝"/>
          <w:color w:val="000000"/>
        </w:rPr>
        <w:t>70歳代である。早期には自覚症状が乏しいため、進行してから発見されることも少なくない。</w:t>
      </w:r>
    </w:p>
    <w:p w14:paraId="2959DA4E" w14:textId="77189C1A" w:rsidR="008D10A1" w:rsidRDefault="008D10A1" w:rsidP="00AE1457">
      <w:pPr>
        <w:rPr>
          <w:rFonts w:ascii="Yu Gothic" w:eastAsia="Yu Gothic" w:hAnsi="Yu Gothic"/>
          <w:b/>
          <w:color w:val="000000"/>
          <w:sz w:val="23"/>
        </w:rPr>
      </w:pPr>
      <w:r>
        <w:rPr>
          <w:rFonts w:ascii="Yu Gothic" w:eastAsia="Yu Gothic" w:hAnsi="Yu Gothic"/>
          <w:b/>
          <w:color w:val="000000"/>
          <w:sz w:val="23"/>
        </w:rPr>
        <w:t>（2）発生部位</w:t>
      </w:r>
    </w:p>
    <w:p w14:paraId="04077C28" w14:textId="18A9FB1E" w:rsidR="008D10A1" w:rsidRDefault="008D10A1" w:rsidP="008D10A1">
      <w:pPr>
        <w:ind w:left="170"/>
        <w:jc w:val="left"/>
        <w:rPr>
          <w:rFonts w:ascii="游明朝" w:hAnsi="游明朝"/>
          <w:color w:val="000000"/>
        </w:rPr>
      </w:pPr>
      <w:r>
        <w:rPr>
          <w:rFonts w:ascii="游明朝" w:hAnsi="游明朝"/>
          <w:color w:val="000000"/>
        </w:rPr>
        <w:t>大腸がんは、結腸（上行・横行・下行・S状）および直腸の粘膜上皮から発生する。便が停滞しやすい</w:t>
      </w:r>
      <w:r>
        <w:rPr>
          <w:rFonts w:ascii="游明朝" w:hAnsi="游明朝"/>
          <w:b/>
          <w:color w:val="000000"/>
        </w:rPr>
        <w:t>S状結腸と直腸</w:t>
      </w:r>
      <w:r>
        <w:rPr>
          <w:rFonts w:ascii="游明朝" w:hAnsi="游明朝"/>
          <w:color w:val="000000"/>
        </w:rPr>
        <w:t>に多くみられる。</w:t>
      </w:r>
    </w:p>
    <w:p w14:paraId="1F20EAD3" w14:textId="4CDD6390" w:rsidR="008D10A1" w:rsidRDefault="008D10A1" w:rsidP="00AE1457">
      <w:pPr>
        <w:rPr>
          <w:rFonts w:ascii="Yu Gothic" w:eastAsia="Yu Gothic" w:hAnsi="Yu Gothic"/>
          <w:b/>
          <w:color w:val="000000"/>
          <w:sz w:val="23"/>
        </w:rPr>
      </w:pPr>
      <w:r>
        <w:rPr>
          <w:rFonts w:ascii="Yu Gothic" w:eastAsia="Yu Gothic" w:hAnsi="Yu Gothic"/>
          <w:b/>
          <w:color w:val="000000"/>
          <w:sz w:val="23"/>
        </w:rPr>
        <w:t>（3）発生のしかた</w:t>
      </w:r>
    </w:p>
    <w:p w14:paraId="3D002D43" w14:textId="352B6946" w:rsidR="008D10A1" w:rsidRDefault="008D10A1" w:rsidP="008D10A1">
      <w:pPr>
        <w:ind w:left="510" w:hanging="283"/>
        <w:jc w:val="left"/>
        <w:rPr>
          <w:rFonts w:ascii="游明朝" w:hAnsi="游明朝"/>
          <w:color w:val="000000"/>
        </w:rPr>
      </w:pPr>
      <w:r>
        <w:rPr>
          <w:rFonts w:ascii="游明朝" w:hAnsi="游明朝"/>
          <w:color w:val="000000"/>
        </w:rPr>
        <w:t>・多くは</w:t>
      </w:r>
      <w:r>
        <w:rPr>
          <w:rFonts w:ascii="游明朝" w:hAnsi="游明朝"/>
          <w:b/>
          <w:color w:val="000000"/>
        </w:rPr>
        <w:t>腺腫性ポリープ</w:t>
      </w:r>
      <w:r>
        <w:rPr>
          <w:rFonts w:ascii="游明朝" w:hAnsi="游明朝"/>
          <w:color w:val="000000"/>
        </w:rPr>
        <w:t>（良性）から始まり、異型度を増して腺がんへと進む（</w:t>
      </w:r>
      <w:r>
        <w:rPr>
          <w:rFonts w:ascii="游明朝" w:hAnsi="游明朝"/>
          <w:b/>
          <w:color w:val="000000"/>
        </w:rPr>
        <w:t>腺腫−がん連関</w:t>
      </w:r>
      <w:r>
        <w:rPr>
          <w:rFonts w:ascii="游明朝" w:hAnsi="游明朝"/>
          <w:color w:val="000000"/>
        </w:rPr>
        <w:t>）。</w:t>
      </w:r>
    </w:p>
    <w:p w14:paraId="0A2D8ABA" w14:textId="102FBEA4" w:rsidR="008D10A1" w:rsidRDefault="008D10A1" w:rsidP="008D10A1">
      <w:pPr>
        <w:ind w:left="510" w:hanging="283"/>
        <w:jc w:val="left"/>
        <w:rPr>
          <w:rFonts w:ascii="游明朝" w:hAnsi="游明朝"/>
          <w:color w:val="000000"/>
        </w:rPr>
      </w:pPr>
      <w:r>
        <w:rPr>
          <w:rFonts w:ascii="游明朝" w:hAnsi="游明朝"/>
          <w:color w:val="000000"/>
        </w:rPr>
        <w:t>・正常粘膜から直接がんが発生する経路（de novo がん）もある。</w:t>
      </w:r>
    </w:p>
    <w:p w14:paraId="371C814D" w14:textId="2FC4D524" w:rsidR="008D10A1" w:rsidRDefault="008D10A1" w:rsidP="008D10A1">
      <w:pPr>
        <w:ind w:left="510" w:hanging="283"/>
        <w:jc w:val="left"/>
        <w:rPr>
          <w:rFonts w:ascii="游明朝" w:hAnsi="游明朝"/>
          <w:color w:val="000000"/>
        </w:rPr>
      </w:pPr>
      <w:r>
        <w:rPr>
          <w:rFonts w:ascii="游明朝" w:hAnsi="游明朝"/>
          <w:color w:val="000000"/>
        </w:rPr>
        <w:t>・組織型はほとんどが</w:t>
      </w:r>
      <w:r>
        <w:rPr>
          <w:rFonts w:ascii="游明朝" w:hAnsi="游明朝"/>
          <w:b/>
          <w:color w:val="000000"/>
        </w:rPr>
        <w:t>腺がん</w:t>
      </w:r>
      <w:r>
        <w:rPr>
          <w:rFonts w:ascii="游明朝" w:hAnsi="游明朝"/>
          <w:color w:val="000000"/>
        </w:rPr>
        <w:t>である。</w:t>
      </w:r>
    </w:p>
    <w:p w14:paraId="29DB0728" w14:textId="77777777" w:rsidR="00AE1457" w:rsidRDefault="00AE1457" w:rsidP="008D10A1">
      <w:pPr>
        <w:ind w:left="510" w:hanging="283"/>
        <w:jc w:val="left"/>
        <w:rPr>
          <w:rFonts w:ascii="游明朝" w:hAnsi="游明朝"/>
          <w:color w:val="000000"/>
        </w:rPr>
      </w:pPr>
    </w:p>
    <w:p w14:paraId="04302754" w14:textId="77777777" w:rsidR="00AE1457" w:rsidRDefault="00AE1457" w:rsidP="008D10A1">
      <w:pPr>
        <w:ind w:left="510" w:hanging="283"/>
        <w:jc w:val="left"/>
        <w:rPr>
          <w:rFonts w:ascii="游明朝" w:hAnsi="游明朝" w:hint="eastAsia"/>
          <w:color w:val="000000"/>
        </w:rPr>
      </w:pPr>
    </w:p>
    <w:p w14:paraId="608F318C" w14:textId="706CA717" w:rsidR="008D10A1" w:rsidRDefault="008D10A1" w:rsidP="00AE1457">
      <w:pPr>
        <w:rPr>
          <w:rFonts w:ascii="Yu Gothic" w:eastAsia="Yu Gothic" w:hAnsi="Yu Gothic"/>
          <w:b/>
          <w:color w:val="000000"/>
          <w:sz w:val="23"/>
        </w:rPr>
      </w:pPr>
      <w:r>
        <w:rPr>
          <w:rFonts w:ascii="Yu Gothic" w:eastAsia="Yu Gothic" w:hAnsi="Yu Gothic"/>
          <w:b/>
          <w:color w:val="000000"/>
          <w:sz w:val="23"/>
        </w:rPr>
        <w:lastRenderedPageBreak/>
        <w:t>（4）危険因子</w:t>
      </w:r>
    </w:p>
    <w:p w14:paraId="75DB71B1" w14:textId="76B84D34"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食生活</w:t>
      </w:r>
      <w:r>
        <w:rPr>
          <w:rFonts w:ascii="游明朝" w:hAnsi="游明朝"/>
          <w:color w:val="000000"/>
        </w:rPr>
        <w:t>：動物性脂肪・赤身肉・加工肉の多い食事。胆汁酸の分泌が増え、腸内で発がんに関与する物質が生じやすくなる。</w:t>
      </w:r>
    </w:p>
    <w:p w14:paraId="3F53E0D0" w14:textId="0A49BDEB"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食物繊維の不足</w:t>
      </w:r>
      <w:r>
        <w:rPr>
          <w:rFonts w:ascii="游明朝" w:hAnsi="游明朝"/>
          <w:color w:val="000000"/>
        </w:rPr>
        <w:t>：便の通過が遅くなり、発がん物質と粘膜が接触する時間が長くなる。</w:t>
      </w:r>
    </w:p>
    <w:p w14:paraId="1E894B79" w14:textId="10C57602"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飲酒・喫煙</w:t>
      </w:r>
      <w:r>
        <w:rPr>
          <w:rFonts w:ascii="游明朝" w:hAnsi="游明朝"/>
          <w:color w:val="000000"/>
        </w:rPr>
        <w:t>：いずれもリスクを高める。</w:t>
      </w:r>
    </w:p>
    <w:p w14:paraId="5DACB7C1" w14:textId="44659296"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肥満・運動不足</w:t>
      </w:r>
      <w:r>
        <w:rPr>
          <w:rFonts w:ascii="游明朝" w:hAnsi="游明朝"/>
          <w:color w:val="000000"/>
        </w:rPr>
        <w:t>：インスリン抵抗性や慢性炎症が関与するとされる。</w:t>
      </w:r>
    </w:p>
    <w:p w14:paraId="533B9CB3" w14:textId="3D3C04D1"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加齢</w:t>
      </w:r>
      <w:r>
        <w:rPr>
          <w:rFonts w:ascii="游明朝" w:hAnsi="游明朝"/>
          <w:color w:val="000000"/>
        </w:rPr>
        <w:t>：60</w:t>
      </w:r>
      <w:r>
        <w:rPr>
          <w:rFonts w:ascii="游明朝" w:hAnsi="游明朝" w:hint="eastAsia"/>
          <w:color w:val="000000"/>
        </w:rPr>
        <w:t>〜</w:t>
      </w:r>
      <w:r>
        <w:rPr>
          <w:rFonts w:ascii="游明朝" w:hAnsi="游明朝"/>
          <w:color w:val="000000"/>
        </w:rPr>
        <w:t>70歳代が発症のピーク。</w:t>
      </w:r>
    </w:p>
    <w:p w14:paraId="6663429E" w14:textId="575FB1A6"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炎症性腸疾患</w:t>
      </w:r>
      <w:r>
        <w:rPr>
          <w:rFonts w:ascii="游明朝" w:hAnsi="游明朝"/>
          <w:color w:val="000000"/>
        </w:rPr>
        <w:t>：潰瘍性大腸炎やクローン病の長期罹患。</w:t>
      </w:r>
    </w:p>
    <w:p w14:paraId="5F7150C7" w14:textId="02A0A930"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遺伝性疾患</w:t>
      </w:r>
      <w:r>
        <w:rPr>
          <w:rFonts w:ascii="游明朝" w:hAnsi="游明朝"/>
          <w:color w:val="000000"/>
        </w:rPr>
        <w:t>：家族性大腸腺腫症（FAP）、リンチ症候群（遺伝性非ポリポーシス大腸がん）。</w:t>
      </w:r>
    </w:p>
    <w:p w14:paraId="27038084" w14:textId="4C660398" w:rsidR="008D10A1" w:rsidRDefault="008D10A1" w:rsidP="00AE1457">
      <w:pPr>
        <w:rPr>
          <w:rFonts w:ascii="Yu Gothic" w:eastAsia="Yu Gothic" w:hAnsi="Yu Gothic"/>
          <w:b/>
          <w:color w:val="000000"/>
          <w:sz w:val="23"/>
        </w:rPr>
      </w:pPr>
      <w:r>
        <w:rPr>
          <w:rFonts w:ascii="Yu Gothic" w:eastAsia="Yu Gothic" w:hAnsi="Yu Gothic"/>
          <w:b/>
          <w:color w:val="000000"/>
          <w:sz w:val="23"/>
        </w:rPr>
        <w:t>（5）進行度（ステージ）</w:t>
      </w:r>
    </w:p>
    <w:tbl>
      <w:tblPr>
        <w:tblW w:w="9638"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85"/>
        <w:gridCol w:w="8253"/>
      </w:tblGrid>
      <w:tr w:rsidR="008D10A1" w:rsidRPr="00AE1457" w14:paraId="5A2D4F12" w14:textId="77777777" w:rsidTr="00AE1457">
        <w:trPr>
          <w:tblHeader/>
        </w:trPr>
        <w:tc>
          <w:tcPr>
            <w:tcW w:w="1385" w:type="dxa"/>
            <w:shd w:val="clear" w:color="auto" w:fill="F2F2F2"/>
          </w:tcPr>
          <w:p w14:paraId="2470CADC" w14:textId="1717258B" w:rsidR="008D10A1" w:rsidRPr="00AE1457" w:rsidRDefault="008D10A1" w:rsidP="008D10A1">
            <w:pPr>
              <w:spacing w:before="20" w:after="20" w:line="240" w:lineRule="auto"/>
              <w:jc w:val="center"/>
              <w:rPr>
                <w:rFonts w:ascii="游明朝" w:eastAsia="Yu Gothic" w:hAnsi="游明朝"/>
                <w:b/>
                <w:color w:val="000000"/>
                <w:szCs w:val="28"/>
              </w:rPr>
            </w:pPr>
            <w:r w:rsidRPr="00AE1457">
              <w:rPr>
                <w:rFonts w:ascii="游明朝" w:eastAsia="Yu Gothic" w:hAnsi="游明朝" w:hint="eastAsia"/>
                <w:b/>
                <w:color w:val="000000"/>
                <w:szCs w:val="28"/>
              </w:rPr>
              <w:t>ステージ</w:t>
            </w:r>
          </w:p>
        </w:tc>
        <w:tc>
          <w:tcPr>
            <w:tcW w:w="8253" w:type="dxa"/>
            <w:shd w:val="clear" w:color="auto" w:fill="F2F2F2"/>
          </w:tcPr>
          <w:p w14:paraId="16231019" w14:textId="6E07F0E1" w:rsidR="008D10A1" w:rsidRPr="00AE1457" w:rsidRDefault="008D10A1" w:rsidP="008D10A1">
            <w:pPr>
              <w:spacing w:before="20" w:after="20" w:line="240" w:lineRule="auto"/>
              <w:jc w:val="center"/>
              <w:rPr>
                <w:rFonts w:ascii="游明朝" w:eastAsia="Yu Gothic" w:hAnsi="游明朝"/>
                <w:b/>
                <w:color w:val="000000"/>
                <w:szCs w:val="28"/>
              </w:rPr>
            </w:pPr>
            <w:r w:rsidRPr="00AE1457">
              <w:rPr>
                <w:rFonts w:ascii="游明朝" w:eastAsia="Yu Gothic" w:hAnsi="游明朝" w:hint="eastAsia"/>
                <w:b/>
                <w:color w:val="000000"/>
                <w:szCs w:val="28"/>
              </w:rPr>
              <w:t>内容</w:t>
            </w:r>
          </w:p>
        </w:tc>
      </w:tr>
      <w:tr w:rsidR="008D10A1" w:rsidRPr="00AE1457" w14:paraId="2BB49242" w14:textId="77777777" w:rsidTr="00AE1457">
        <w:tc>
          <w:tcPr>
            <w:tcW w:w="1385" w:type="dxa"/>
          </w:tcPr>
          <w:p w14:paraId="173F4407" w14:textId="41B0C819"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color w:val="000000"/>
                <w:szCs w:val="28"/>
              </w:rPr>
              <w:t>0</w:t>
            </w:r>
          </w:p>
        </w:tc>
        <w:tc>
          <w:tcPr>
            <w:tcW w:w="8253" w:type="dxa"/>
          </w:tcPr>
          <w:p w14:paraId="712175E4" w14:textId="35F93156"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hint="eastAsia"/>
                <w:color w:val="000000"/>
                <w:szCs w:val="28"/>
              </w:rPr>
              <w:t>がんが粘膜内にとどまる。転移はほとんどない</w:t>
            </w:r>
          </w:p>
        </w:tc>
      </w:tr>
      <w:tr w:rsidR="008D10A1" w:rsidRPr="00AE1457" w14:paraId="016D7BE6" w14:textId="77777777" w:rsidTr="00AE1457">
        <w:tc>
          <w:tcPr>
            <w:tcW w:w="1385" w:type="dxa"/>
          </w:tcPr>
          <w:p w14:paraId="495BAD24" w14:textId="33E68A4F"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hint="eastAsia"/>
                <w:color w:val="000000"/>
                <w:szCs w:val="28"/>
              </w:rPr>
              <w:t>Ⅰ</w:t>
            </w:r>
          </w:p>
        </w:tc>
        <w:tc>
          <w:tcPr>
            <w:tcW w:w="8253" w:type="dxa"/>
          </w:tcPr>
          <w:p w14:paraId="5D0E1CA3" w14:textId="2E54B8EA"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hint="eastAsia"/>
                <w:color w:val="000000"/>
                <w:szCs w:val="28"/>
              </w:rPr>
              <w:t>粘膜下層〜固有筋層に浸潤。リンパ節転移なし</w:t>
            </w:r>
          </w:p>
        </w:tc>
      </w:tr>
      <w:tr w:rsidR="008D10A1" w:rsidRPr="00AE1457" w14:paraId="60EA6E43" w14:textId="77777777" w:rsidTr="00AE1457">
        <w:tc>
          <w:tcPr>
            <w:tcW w:w="1385" w:type="dxa"/>
          </w:tcPr>
          <w:p w14:paraId="6036E27F" w14:textId="0346B60A"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hint="eastAsia"/>
                <w:color w:val="000000"/>
                <w:szCs w:val="28"/>
              </w:rPr>
              <w:t>Ⅱ</w:t>
            </w:r>
          </w:p>
        </w:tc>
        <w:tc>
          <w:tcPr>
            <w:tcW w:w="8253" w:type="dxa"/>
          </w:tcPr>
          <w:p w14:paraId="349C07F7" w14:textId="4AC2469E"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hint="eastAsia"/>
                <w:color w:val="000000"/>
                <w:szCs w:val="28"/>
              </w:rPr>
              <w:t>固有筋層を越えて浸潤するが、リンパ節転移なし</w:t>
            </w:r>
          </w:p>
        </w:tc>
      </w:tr>
      <w:tr w:rsidR="008D10A1" w:rsidRPr="00AE1457" w14:paraId="5F7125DC" w14:textId="77777777" w:rsidTr="00AE1457">
        <w:tc>
          <w:tcPr>
            <w:tcW w:w="1385" w:type="dxa"/>
          </w:tcPr>
          <w:p w14:paraId="1C94F0E2" w14:textId="1A1C02F4"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hint="eastAsia"/>
                <w:color w:val="000000"/>
                <w:szCs w:val="28"/>
              </w:rPr>
              <w:t>Ⅲ</w:t>
            </w:r>
          </w:p>
        </w:tc>
        <w:tc>
          <w:tcPr>
            <w:tcW w:w="8253" w:type="dxa"/>
          </w:tcPr>
          <w:p w14:paraId="18E9E133" w14:textId="3FAA162B"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hint="eastAsia"/>
                <w:color w:val="000000"/>
                <w:szCs w:val="28"/>
              </w:rPr>
              <w:t>リンパ節転移がある（遠隔転移なし）。転移の個数により細分される</w:t>
            </w:r>
          </w:p>
        </w:tc>
      </w:tr>
      <w:tr w:rsidR="008D10A1" w:rsidRPr="00AE1457" w14:paraId="4DB0EA3E" w14:textId="77777777" w:rsidTr="00AE1457">
        <w:tc>
          <w:tcPr>
            <w:tcW w:w="1385" w:type="dxa"/>
          </w:tcPr>
          <w:p w14:paraId="12C65BF1" w14:textId="7B214D0E"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hint="eastAsia"/>
                <w:color w:val="000000"/>
                <w:szCs w:val="28"/>
              </w:rPr>
              <w:t>Ⅳ</w:t>
            </w:r>
          </w:p>
        </w:tc>
        <w:tc>
          <w:tcPr>
            <w:tcW w:w="8253" w:type="dxa"/>
          </w:tcPr>
          <w:p w14:paraId="5EC1D90E" w14:textId="4795FF55"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hint="eastAsia"/>
                <w:color w:val="000000"/>
                <w:szCs w:val="28"/>
              </w:rPr>
              <w:t>遠隔転移がある（肝、肺、腹膜など）</w:t>
            </w:r>
          </w:p>
        </w:tc>
      </w:tr>
    </w:tbl>
    <w:p w14:paraId="40DBECC6" w14:textId="7CE356B9" w:rsidR="008D10A1" w:rsidRPr="00AE1457" w:rsidRDefault="008D10A1" w:rsidP="00AE1457">
      <w:pPr>
        <w:ind w:left="510"/>
        <w:jc w:val="left"/>
        <w:rPr>
          <w:rFonts w:ascii="游明朝" w:hAnsi="游明朝" w:hint="eastAsia"/>
          <w:color w:val="2F4F4F"/>
          <w:sz w:val="19"/>
        </w:rPr>
      </w:pPr>
      <w:r>
        <w:rPr>
          <w:rFonts w:ascii="游明朝" w:hAnsi="游明朝"/>
          <w:color w:val="2F4F4F"/>
          <w:sz w:val="19"/>
        </w:rPr>
        <w:t>大腸がんは</w:t>
      </w:r>
      <w:r>
        <w:rPr>
          <w:rFonts w:ascii="游明朝" w:hAnsi="游明朝"/>
          <w:b/>
          <w:color w:val="2F4F4F"/>
          <w:sz w:val="19"/>
        </w:rPr>
        <w:t>門脈</w:t>
      </w:r>
      <w:r>
        <w:rPr>
          <w:rFonts w:ascii="游明朝" w:hAnsi="游明朝"/>
          <w:color w:val="2F4F4F"/>
          <w:sz w:val="19"/>
        </w:rPr>
        <w:t>を介して</w:t>
      </w:r>
      <w:r>
        <w:rPr>
          <w:rFonts w:ascii="游明朝" w:hAnsi="游明朝"/>
          <w:b/>
          <w:color w:val="2F4F4F"/>
          <w:sz w:val="19"/>
        </w:rPr>
        <w:t>肝臓</w:t>
      </w:r>
      <w:r>
        <w:rPr>
          <w:rFonts w:ascii="游明朝" w:hAnsi="游明朝"/>
          <w:color w:val="2F4F4F"/>
          <w:sz w:val="19"/>
        </w:rPr>
        <w:t>へ転移しやすい。直腸下部のがんは、下大静脈を経由して</w:t>
      </w:r>
      <w:r>
        <w:rPr>
          <w:rFonts w:ascii="游明朝" w:hAnsi="游明朝"/>
          <w:b/>
          <w:color w:val="2F4F4F"/>
          <w:sz w:val="19"/>
        </w:rPr>
        <w:t>肺</w:t>
      </w:r>
      <w:r>
        <w:rPr>
          <w:rFonts w:ascii="游明朝" w:hAnsi="游明朝"/>
          <w:color w:val="2F4F4F"/>
          <w:sz w:val="19"/>
        </w:rPr>
        <w:t>へ転移することもある。</w:t>
      </w:r>
    </w:p>
    <w:p w14:paraId="26F277DC" w14:textId="3EED0C9D" w:rsidR="008D10A1" w:rsidRDefault="008D10A1" w:rsidP="00AE1457">
      <w:pPr>
        <w:rPr>
          <w:rFonts w:ascii="Yu Gothic" w:eastAsia="Yu Gothic" w:hAnsi="Yu Gothic"/>
          <w:b/>
          <w:color w:val="002060"/>
          <w:sz w:val="26"/>
        </w:rPr>
      </w:pPr>
      <w:r>
        <w:rPr>
          <w:rFonts w:ascii="Yu Gothic" w:eastAsia="Yu Gothic" w:hAnsi="Yu Gothic"/>
          <w:b/>
          <w:color w:val="002060"/>
          <w:sz w:val="26"/>
        </w:rPr>
        <w:t>4．主な症状</w:t>
      </w:r>
    </w:p>
    <w:p w14:paraId="384FB533" w14:textId="64E73300" w:rsidR="008D10A1" w:rsidRDefault="008D10A1" w:rsidP="00AE1457">
      <w:pPr>
        <w:rPr>
          <w:rFonts w:ascii="Yu Gothic" w:eastAsia="Yu Gothic" w:hAnsi="Yu Gothic"/>
          <w:b/>
          <w:color w:val="000000"/>
          <w:sz w:val="23"/>
        </w:rPr>
      </w:pPr>
      <w:r>
        <w:rPr>
          <w:rFonts w:ascii="Yu Gothic" w:eastAsia="Yu Gothic" w:hAnsi="Yu Gothic"/>
          <w:b/>
          <w:color w:val="000000"/>
          <w:sz w:val="23"/>
        </w:rPr>
        <w:t>（1）発生部位による違い（重要）</w:t>
      </w:r>
    </w:p>
    <w:tbl>
      <w:tblPr>
        <w:tblW w:w="9638"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02"/>
        <w:gridCol w:w="6836"/>
      </w:tblGrid>
      <w:tr w:rsidR="008D10A1" w:rsidRPr="00AE1457" w14:paraId="35E8C196" w14:textId="77777777" w:rsidTr="00AE1457">
        <w:trPr>
          <w:tblHeader/>
        </w:trPr>
        <w:tc>
          <w:tcPr>
            <w:tcW w:w="2802" w:type="dxa"/>
            <w:shd w:val="clear" w:color="auto" w:fill="F2F2F2"/>
          </w:tcPr>
          <w:p w14:paraId="5FF5879D" w14:textId="2AAB855D" w:rsidR="008D10A1" w:rsidRPr="00AE1457" w:rsidRDefault="008D10A1" w:rsidP="008D10A1">
            <w:pPr>
              <w:spacing w:before="20" w:after="20" w:line="240" w:lineRule="auto"/>
              <w:jc w:val="center"/>
              <w:rPr>
                <w:rFonts w:ascii="游明朝" w:eastAsia="Yu Gothic" w:hAnsi="游明朝"/>
                <w:b/>
                <w:color w:val="000000"/>
                <w:szCs w:val="28"/>
              </w:rPr>
            </w:pPr>
            <w:r w:rsidRPr="00AE1457">
              <w:rPr>
                <w:rFonts w:ascii="游明朝" w:eastAsia="Yu Gothic" w:hAnsi="游明朝" w:hint="eastAsia"/>
                <w:b/>
                <w:color w:val="000000"/>
                <w:szCs w:val="28"/>
              </w:rPr>
              <w:t>部位</w:t>
            </w:r>
          </w:p>
        </w:tc>
        <w:tc>
          <w:tcPr>
            <w:tcW w:w="6836" w:type="dxa"/>
            <w:shd w:val="clear" w:color="auto" w:fill="F2F2F2"/>
          </w:tcPr>
          <w:p w14:paraId="69607EAE" w14:textId="1127FAC8" w:rsidR="008D10A1" w:rsidRPr="00AE1457" w:rsidRDefault="008D10A1" w:rsidP="008D10A1">
            <w:pPr>
              <w:spacing w:before="20" w:after="20" w:line="240" w:lineRule="auto"/>
              <w:jc w:val="center"/>
              <w:rPr>
                <w:rFonts w:ascii="游明朝" w:eastAsia="Yu Gothic" w:hAnsi="游明朝"/>
                <w:b/>
                <w:color w:val="000000"/>
                <w:szCs w:val="28"/>
              </w:rPr>
            </w:pPr>
            <w:r w:rsidRPr="00AE1457">
              <w:rPr>
                <w:rFonts w:ascii="游明朝" w:eastAsia="Yu Gothic" w:hAnsi="游明朝" w:hint="eastAsia"/>
                <w:b/>
                <w:color w:val="000000"/>
                <w:szCs w:val="28"/>
              </w:rPr>
              <w:t>特徴</w:t>
            </w:r>
          </w:p>
        </w:tc>
      </w:tr>
      <w:tr w:rsidR="008D10A1" w:rsidRPr="00AE1457" w14:paraId="5F26AA30" w14:textId="77777777" w:rsidTr="00AE1457">
        <w:tc>
          <w:tcPr>
            <w:tcW w:w="2802" w:type="dxa"/>
          </w:tcPr>
          <w:p w14:paraId="3D57724E" w14:textId="45CC94C3"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hint="eastAsia"/>
                <w:color w:val="000000"/>
                <w:szCs w:val="28"/>
              </w:rPr>
              <w:t>右側結腸（盲腸・上行結腸）</w:t>
            </w:r>
          </w:p>
        </w:tc>
        <w:tc>
          <w:tcPr>
            <w:tcW w:w="6836" w:type="dxa"/>
          </w:tcPr>
          <w:p w14:paraId="5EC8F9DE" w14:textId="15B6B76D"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hint="eastAsia"/>
                <w:color w:val="000000"/>
                <w:szCs w:val="28"/>
              </w:rPr>
              <w:t>腸管が太く便が液状のため通過障害は起こりにくい。症状に乏しく、</w:t>
            </w:r>
            <w:r w:rsidRPr="00AE1457">
              <w:rPr>
                <w:rFonts w:ascii="游明朝" w:hAnsi="游明朝"/>
                <w:color w:val="000000"/>
                <w:szCs w:val="28"/>
              </w:rPr>
              <w:t>慢性の出血による鉄欠乏性貧血や、腹部腫瘤で発見されることが多い</w:t>
            </w:r>
          </w:p>
        </w:tc>
      </w:tr>
      <w:tr w:rsidR="008D10A1" w:rsidRPr="00AE1457" w14:paraId="2881B27B" w14:textId="77777777" w:rsidTr="00AE1457">
        <w:tc>
          <w:tcPr>
            <w:tcW w:w="2802" w:type="dxa"/>
          </w:tcPr>
          <w:p w14:paraId="695BECE5" w14:textId="3A05080B"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hint="eastAsia"/>
                <w:color w:val="000000"/>
                <w:szCs w:val="28"/>
              </w:rPr>
              <w:t>左側結腸・</w:t>
            </w:r>
            <w:r w:rsidRPr="00AE1457">
              <w:rPr>
                <w:rFonts w:ascii="游明朝" w:hAnsi="游明朝"/>
                <w:color w:val="000000"/>
                <w:szCs w:val="28"/>
              </w:rPr>
              <w:t>S状結腸</w:t>
            </w:r>
          </w:p>
        </w:tc>
        <w:tc>
          <w:tcPr>
            <w:tcW w:w="6836" w:type="dxa"/>
          </w:tcPr>
          <w:p w14:paraId="069BF7E5" w14:textId="4B88C33F"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hint="eastAsia"/>
                <w:color w:val="000000"/>
                <w:szCs w:val="28"/>
              </w:rPr>
              <w:t>腸管が細く便も固形のため、</w:t>
            </w:r>
            <w:r w:rsidRPr="00AE1457">
              <w:rPr>
                <w:rFonts w:ascii="游明朝" w:hAnsi="游明朝"/>
                <w:color w:val="000000"/>
                <w:szCs w:val="28"/>
              </w:rPr>
              <w:t>便通異常や腸閉塞を起こしやすい。便に血液が混じる</w:t>
            </w:r>
          </w:p>
        </w:tc>
      </w:tr>
      <w:tr w:rsidR="008D10A1" w:rsidRPr="00AE1457" w14:paraId="37ED6E41" w14:textId="77777777" w:rsidTr="00AE1457">
        <w:tc>
          <w:tcPr>
            <w:tcW w:w="2802" w:type="dxa"/>
          </w:tcPr>
          <w:p w14:paraId="12A8EB8F" w14:textId="44B9A374"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hint="eastAsia"/>
                <w:color w:val="000000"/>
                <w:szCs w:val="28"/>
              </w:rPr>
              <w:t>直腸</w:t>
            </w:r>
          </w:p>
        </w:tc>
        <w:tc>
          <w:tcPr>
            <w:tcW w:w="6836" w:type="dxa"/>
          </w:tcPr>
          <w:p w14:paraId="75617C60" w14:textId="7E64F195"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color w:val="000000"/>
                <w:szCs w:val="28"/>
              </w:rPr>
              <w:t>鮮血便、便柱細小化（便が細くなる）、残便感・しぶり腹がみられる。痔と間違われやすい</w:t>
            </w:r>
          </w:p>
        </w:tc>
      </w:tr>
    </w:tbl>
    <w:p w14:paraId="52ED73B8" w14:textId="1130428F" w:rsidR="008D10A1" w:rsidRDefault="008D10A1" w:rsidP="00AE1457">
      <w:pPr>
        <w:rPr>
          <w:rFonts w:ascii="Yu Gothic" w:eastAsia="Yu Gothic" w:hAnsi="Yu Gothic"/>
          <w:b/>
          <w:color w:val="000000"/>
          <w:sz w:val="23"/>
        </w:rPr>
      </w:pPr>
      <w:r>
        <w:rPr>
          <w:rFonts w:ascii="Yu Gothic" w:eastAsia="Yu Gothic" w:hAnsi="Yu Gothic"/>
          <w:b/>
          <w:color w:val="000000"/>
          <w:sz w:val="23"/>
        </w:rPr>
        <w:t>（2）主な症状</w:t>
      </w:r>
    </w:p>
    <w:p w14:paraId="6549134B" w14:textId="23228985"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血便</w:t>
      </w:r>
      <w:r>
        <w:rPr>
          <w:rFonts w:ascii="游明朝" w:hAnsi="游明朝"/>
          <w:color w:val="000000"/>
        </w:rPr>
        <w:t>：直腸・S状結腸では鮮紅色、より口側の病変では</w:t>
      </w:r>
      <w:r>
        <w:rPr>
          <w:rFonts w:ascii="游明朝" w:hAnsi="游明朝"/>
          <w:b/>
          <w:color w:val="000000"/>
        </w:rPr>
        <w:t>暗赤色便</w:t>
      </w:r>
      <w:r>
        <w:rPr>
          <w:rFonts w:ascii="游明朝" w:hAnsi="游明朝"/>
          <w:color w:val="000000"/>
        </w:rPr>
        <w:t>となる。右側結腸では肉眼的に出血がわからないことも多い。</w:t>
      </w:r>
    </w:p>
    <w:p w14:paraId="1CFA0B38" w14:textId="703DCC32"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便通異常</w:t>
      </w:r>
      <w:r>
        <w:rPr>
          <w:rFonts w:ascii="游明朝" w:hAnsi="游明朝"/>
          <w:color w:val="000000"/>
        </w:rPr>
        <w:t>：便秘と下痢をくり返す。腫瘍で狭くなった部分の脇を液状便が通るため、下痢のよう</w:t>
      </w:r>
      <w:r>
        <w:rPr>
          <w:rFonts w:ascii="游明朝" w:hAnsi="游明朝"/>
          <w:color w:val="000000"/>
        </w:rPr>
        <w:lastRenderedPageBreak/>
        <w:t>にみえることがある。</w:t>
      </w:r>
    </w:p>
    <w:p w14:paraId="6FDABFE5" w14:textId="012B5CD8"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便柱細小化</w:t>
      </w:r>
      <w:r>
        <w:rPr>
          <w:rFonts w:ascii="游明朝" w:hAnsi="游明朝"/>
          <w:color w:val="000000"/>
        </w:rPr>
        <w:t>：腸管が狭くなり、便が細くなる（鉛筆様便）。</w:t>
      </w:r>
    </w:p>
    <w:p w14:paraId="3B24D493" w14:textId="5777C951"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腹痛・腹部膨満</w:t>
      </w:r>
      <w:r>
        <w:rPr>
          <w:rFonts w:ascii="游明朝" w:hAnsi="游明朝"/>
          <w:color w:val="000000"/>
        </w:rPr>
        <w:t>：通過障害による。進行すると</w:t>
      </w:r>
      <w:r>
        <w:rPr>
          <w:rFonts w:ascii="游明朝" w:hAnsi="游明朝"/>
          <w:b/>
          <w:color w:val="000000"/>
        </w:rPr>
        <w:t>腸閉塞</w:t>
      </w:r>
      <w:r>
        <w:rPr>
          <w:rFonts w:ascii="游明朝" w:hAnsi="游明朝"/>
          <w:color w:val="000000"/>
        </w:rPr>
        <w:t>をきたす。</w:t>
      </w:r>
    </w:p>
    <w:p w14:paraId="3C8C77FA" w14:textId="68FF1EE8"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貧血症状</w:t>
      </w:r>
      <w:r>
        <w:rPr>
          <w:rFonts w:ascii="游明朝" w:hAnsi="游明朝"/>
          <w:color w:val="000000"/>
        </w:rPr>
        <w:t>：慢性的な出血による鉄欠乏性貧血。倦怠感、息切れ、めまい、顔色不良。</w:t>
      </w:r>
    </w:p>
    <w:p w14:paraId="3C8AB9CA" w14:textId="7F295539"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体重減少・食欲低下</w:t>
      </w:r>
      <w:r>
        <w:rPr>
          <w:rFonts w:ascii="游明朝" w:hAnsi="游明朝"/>
          <w:color w:val="000000"/>
        </w:rPr>
        <w:t>：進行がんでみられる。</w:t>
      </w:r>
    </w:p>
    <w:p w14:paraId="08AFC5A5" w14:textId="2DF53778" w:rsidR="008D10A1" w:rsidRPr="00AE1457" w:rsidRDefault="008D10A1" w:rsidP="00AE1457">
      <w:pPr>
        <w:ind w:left="510"/>
        <w:jc w:val="left"/>
        <w:rPr>
          <w:rFonts w:ascii="游明朝" w:hAnsi="游明朝" w:hint="eastAsia"/>
          <w:color w:val="2F4F4F"/>
          <w:sz w:val="19"/>
        </w:rPr>
      </w:pPr>
      <w:r>
        <w:rPr>
          <w:rFonts w:ascii="游明朝" w:hAnsi="游明朝"/>
          <w:b/>
          <w:color w:val="2F4F4F"/>
          <w:sz w:val="19"/>
        </w:rPr>
        <w:t>タール便（黒色便）は上部消化管出血を示す所見</w:t>
      </w:r>
      <w:r>
        <w:rPr>
          <w:rFonts w:ascii="游明朝" w:hAnsi="游明朝"/>
          <w:color w:val="2F4F4F"/>
          <w:sz w:val="19"/>
        </w:rPr>
        <w:t>であり、大腸がんの典型的な症状ではない。混同しないよう注意する。</w:t>
      </w:r>
    </w:p>
    <w:p w14:paraId="19B4A542" w14:textId="423494D1" w:rsidR="008D10A1" w:rsidRDefault="008D10A1" w:rsidP="00AE1457">
      <w:pPr>
        <w:rPr>
          <w:rFonts w:ascii="Yu Gothic" w:eastAsia="Yu Gothic" w:hAnsi="Yu Gothic"/>
          <w:b/>
          <w:color w:val="002060"/>
          <w:sz w:val="26"/>
        </w:rPr>
      </w:pPr>
      <w:r>
        <w:rPr>
          <w:rFonts w:ascii="Yu Gothic" w:eastAsia="Yu Gothic" w:hAnsi="Yu Gothic"/>
          <w:b/>
          <w:color w:val="002060"/>
          <w:sz w:val="26"/>
        </w:rPr>
        <w:t>5．診断</w:t>
      </w:r>
    </w:p>
    <w:p w14:paraId="3FBF93E9" w14:textId="339A3779" w:rsidR="008D10A1" w:rsidRDefault="008D10A1" w:rsidP="00AE1457">
      <w:pPr>
        <w:rPr>
          <w:rFonts w:ascii="Yu Gothic" w:eastAsia="Yu Gothic" w:hAnsi="Yu Gothic"/>
          <w:b/>
          <w:color w:val="000000"/>
          <w:sz w:val="23"/>
        </w:rPr>
      </w:pPr>
      <w:r>
        <w:rPr>
          <w:rFonts w:ascii="Yu Gothic" w:eastAsia="Yu Gothic" w:hAnsi="Yu Gothic"/>
          <w:b/>
          <w:color w:val="000000"/>
          <w:sz w:val="23"/>
        </w:rPr>
        <w:t>（1）便潜血検査</w:t>
      </w:r>
    </w:p>
    <w:p w14:paraId="75816BBD" w14:textId="010F1578" w:rsidR="008D10A1" w:rsidRDefault="008D10A1" w:rsidP="008D10A1">
      <w:pPr>
        <w:ind w:left="510" w:hanging="283"/>
        <w:jc w:val="left"/>
        <w:rPr>
          <w:rFonts w:ascii="游明朝" w:hAnsi="游明朝"/>
          <w:color w:val="000000"/>
        </w:rPr>
      </w:pPr>
      <w:r>
        <w:rPr>
          <w:rFonts w:ascii="游明朝" w:hAnsi="游明朝"/>
          <w:color w:val="000000"/>
        </w:rPr>
        <w:t>・大腸がん検診の一次スクリーニングとして広く用いられる。</w:t>
      </w:r>
    </w:p>
    <w:p w14:paraId="253717D6" w14:textId="3AF1A655"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免疫法・2日法</w:t>
      </w:r>
      <w:r>
        <w:rPr>
          <w:rFonts w:ascii="游明朝" w:hAnsi="游明朝"/>
          <w:color w:val="000000"/>
        </w:rPr>
        <w:t>が標準で、1回でも陽性であれば精密検査（大腸内視鏡検査）が必要である。</w:t>
      </w:r>
    </w:p>
    <w:p w14:paraId="49FE2D22" w14:textId="37165FB9" w:rsidR="008D10A1" w:rsidRDefault="008D10A1" w:rsidP="008D10A1">
      <w:pPr>
        <w:ind w:left="510" w:hanging="283"/>
        <w:jc w:val="left"/>
        <w:rPr>
          <w:rFonts w:ascii="游明朝" w:hAnsi="游明朝"/>
          <w:color w:val="000000"/>
        </w:rPr>
      </w:pPr>
      <w:r>
        <w:rPr>
          <w:rFonts w:ascii="游明朝" w:hAnsi="游明朝"/>
          <w:color w:val="000000"/>
        </w:rPr>
        <w:t>・出血していない病変では陰性となることがあるため、陰性でも症状があれば精査を行う。</w:t>
      </w:r>
    </w:p>
    <w:p w14:paraId="21C51964" w14:textId="216BD331" w:rsidR="008D10A1" w:rsidRDefault="008D10A1" w:rsidP="00AE1457">
      <w:pPr>
        <w:rPr>
          <w:rFonts w:ascii="Yu Gothic" w:eastAsia="Yu Gothic" w:hAnsi="Yu Gothic"/>
          <w:b/>
          <w:color w:val="000000"/>
          <w:sz w:val="23"/>
        </w:rPr>
      </w:pPr>
      <w:r>
        <w:rPr>
          <w:rFonts w:ascii="Yu Gothic" w:eastAsia="Yu Gothic" w:hAnsi="Yu Gothic"/>
          <w:b/>
          <w:color w:val="000000"/>
          <w:sz w:val="23"/>
        </w:rPr>
        <w:t>（2）大腸内視鏡検査</w:t>
      </w:r>
    </w:p>
    <w:p w14:paraId="343F93A0" w14:textId="060F2A8F" w:rsidR="008D10A1" w:rsidRDefault="008D10A1" w:rsidP="008D10A1">
      <w:pPr>
        <w:ind w:left="510" w:hanging="283"/>
        <w:jc w:val="left"/>
        <w:rPr>
          <w:rFonts w:ascii="游明朝" w:hAnsi="游明朝"/>
          <w:color w:val="000000"/>
        </w:rPr>
      </w:pPr>
      <w:r>
        <w:rPr>
          <w:rFonts w:ascii="游明朝" w:hAnsi="游明朝"/>
          <w:color w:val="000000"/>
        </w:rPr>
        <w:t>・最も有用な精密検査である。腸管内を直接観察し、病変の部位・形状・大きさを確認する。</w:t>
      </w:r>
    </w:p>
    <w:p w14:paraId="515E9DC0" w14:textId="0429B32B"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生検</w:t>
      </w:r>
      <w:r>
        <w:rPr>
          <w:rFonts w:ascii="游明朝" w:hAnsi="游明朝"/>
          <w:color w:val="000000"/>
        </w:rPr>
        <w:t>により確定診断を行う。ポリープであれば同時に切除できる。</w:t>
      </w:r>
    </w:p>
    <w:p w14:paraId="60794E82" w14:textId="5895CACD" w:rsidR="008D10A1" w:rsidRDefault="008D10A1" w:rsidP="008D10A1">
      <w:pPr>
        <w:ind w:left="510" w:hanging="283"/>
        <w:jc w:val="left"/>
        <w:rPr>
          <w:rFonts w:ascii="游明朝" w:hAnsi="游明朝"/>
          <w:color w:val="000000"/>
        </w:rPr>
      </w:pPr>
      <w:r>
        <w:rPr>
          <w:rFonts w:ascii="游明朝" w:hAnsi="游明朝"/>
          <w:color w:val="000000"/>
        </w:rPr>
        <w:t>・検査前には</w:t>
      </w:r>
      <w:r>
        <w:rPr>
          <w:rFonts w:ascii="游明朝" w:hAnsi="游明朝"/>
          <w:b/>
          <w:color w:val="000000"/>
        </w:rPr>
        <w:t>下剤による前処置</w:t>
      </w:r>
      <w:r>
        <w:rPr>
          <w:rFonts w:ascii="游明朝" w:hAnsi="游明朝"/>
          <w:color w:val="000000"/>
        </w:rPr>
        <w:t>が必要であり、患者の負担が大きい。前処置中の脱水や、腸閉塞が疑われる場合の禁忌に注意する。</w:t>
      </w:r>
    </w:p>
    <w:p w14:paraId="4A53BE60" w14:textId="09BB3588" w:rsidR="008D10A1" w:rsidRDefault="008D10A1" w:rsidP="00AE1457">
      <w:pPr>
        <w:rPr>
          <w:rFonts w:ascii="Yu Gothic" w:eastAsia="Yu Gothic" w:hAnsi="Yu Gothic"/>
          <w:b/>
          <w:color w:val="000000"/>
          <w:sz w:val="23"/>
        </w:rPr>
      </w:pPr>
      <w:r>
        <w:rPr>
          <w:rFonts w:ascii="Yu Gothic" w:eastAsia="Yu Gothic" w:hAnsi="Yu Gothic"/>
          <w:b/>
          <w:color w:val="000000"/>
          <w:sz w:val="23"/>
        </w:rPr>
        <w:t>（3）画像検査</w:t>
      </w:r>
    </w:p>
    <w:p w14:paraId="433D3CCD" w14:textId="5C1186C7"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造影CT</w:t>
      </w:r>
      <w:r>
        <w:rPr>
          <w:rFonts w:ascii="游明朝" w:hAnsi="游明朝"/>
          <w:color w:val="000000"/>
        </w:rPr>
        <w:t>：腫瘍の広がり、リンパ節腫大、肝転移・肺転移の有無など全身の評価に用いる。</w:t>
      </w:r>
    </w:p>
    <w:p w14:paraId="063D1453" w14:textId="602FD8D0"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MRI</w:t>
      </w:r>
      <w:r>
        <w:rPr>
          <w:rFonts w:ascii="游明朝" w:hAnsi="游明朝"/>
          <w:color w:val="000000"/>
        </w:rPr>
        <w:t>：直腸がんにおいて、周囲組織への浸潤範囲や局所再発の評価に有用である。</w:t>
      </w:r>
    </w:p>
    <w:p w14:paraId="02764EE1" w14:textId="177D1724"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注腸造影検査</w:t>
      </w:r>
      <w:r>
        <w:rPr>
          <w:rFonts w:ascii="游明朝" w:hAnsi="游明朝"/>
          <w:color w:val="000000"/>
        </w:rPr>
        <w:t>：腫瘍の位置と狭窄の程度を把握する目的で行われることがある。</w:t>
      </w:r>
    </w:p>
    <w:p w14:paraId="160C2E07" w14:textId="0F0466BC"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PET-CT</w:t>
      </w:r>
      <w:r>
        <w:rPr>
          <w:rFonts w:ascii="游明朝" w:hAnsi="游明朝"/>
          <w:color w:val="000000"/>
        </w:rPr>
        <w:t>：転移・再発の検索に用いられることがある。</w:t>
      </w:r>
    </w:p>
    <w:p w14:paraId="2E60F0C9" w14:textId="5802086A" w:rsidR="008D10A1" w:rsidRDefault="008D10A1" w:rsidP="00AE1457">
      <w:pPr>
        <w:rPr>
          <w:rFonts w:ascii="Yu Gothic" w:eastAsia="Yu Gothic" w:hAnsi="Yu Gothic"/>
          <w:b/>
          <w:color w:val="000000"/>
          <w:sz w:val="23"/>
        </w:rPr>
      </w:pPr>
      <w:r>
        <w:rPr>
          <w:rFonts w:ascii="Yu Gothic" w:eastAsia="Yu Gothic" w:hAnsi="Yu Gothic"/>
          <w:b/>
          <w:color w:val="000000"/>
          <w:sz w:val="23"/>
        </w:rPr>
        <w:t>（4）腫瘍マーカー</w:t>
      </w:r>
    </w:p>
    <w:p w14:paraId="4ABBF2F3" w14:textId="19EE2E31"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CEA</w:t>
      </w:r>
      <w:r>
        <w:rPr>
          <w:rFonts w:ascii="游明朝" w:hAnsi="游明朝"/>
          <w:color w:val="000000"/>
        </w:rPr>
        <w:t>：大腸がんで最もよく用いられる。高値は再発や転移を疑う手がかりとなる。</w:t>
      </w:r>
    </w:p>
    <w:p w14:paraId="7135EFBF" w14:textId="3B1B1527"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CA19-9</w:t>
      </w:r>
      <w:r>
        <w:rPr>
          <w:rFonts w:ascii="游明朝" w:hAnsi="游明朝"/>
          <w:color w:val="000000"/>
        </w:rPr>
        <w:t>：補助的に用いられる。</w:t>
      </w:r>
    </w:p>
    <w:p w14:paraId="5D0565F2" w14:textId="2FF850AC" w:rsidR="008D10A1" w:rsidRDefault="008D10A1" w:rsidP="00AE1457">
      <w:pPr>
        <w:ind w:left="510"/>
        <w:jc w:val="left"/>
        <w:rPr>
          <w:rFonts w:ascii="游明朝" w:hAnsi="游明朝"/>
          <w:color w:val="2F4F4F"/>
          <w:sz w:val="19"/>
        </w:rPr>
      </w:pPr>
      <w:r>
        <w:rPr>
          <w:rFonts w:ascii="游明朝" w:hAnsi="游明朝"/>
          <w:color w:val="2F4F4F"/>
          <w:sz w:val="19"/>
        </w:rPr>
        <w:t>腫瘍マーカーは</w:t>
      </w:r>
      <w:r>
        <w:rPr>
          <w:rFonts w:ascii="游明朝" w:hAnsi="游明朝"/>
          <w:b/>
          <w:color w:val="2F4F4F"/>
          <w:sz w:val="19"/>
        </w:rPr>
        <w:t>スクリーニングには適さない</w:t>
      </w:r>
      <w:r>
        <w:rPr>
          <w:rFonts w:ascii="游明朝" w:hAnsi="游明朝"/>
          <w:color w:val="2F4F4F"/>
          <w:sz w:val="19"/>
        </w:rPr>
        <w:t>。治療効果の判定や術後の経過観察に用いる。</w:t>
      </w:r>
    </w:p>
    <w:p w14:paraId="5E1F51E5" w14:textId="77777777" w:rsidR="00AE1457" w:rsidRDefault="00AE1457" w:rsidP="00AE1457">
      <w:pPr>
        <w:ind w:left="510"/>
        <w:jc w:val="left"/>
        <w:rPr>
          <w:rFonts w:ascii="游明朝" w:hAnsi="游明朝"/>
          <w:color w:val="2F4F4F"/>
          <w:sz w:val="19"/>
        </w:rPr>
      </w:pPr>
    </w:p>
    <w:p w14:paraId="7393D2EF" w14:textId="77777777" w:rsidR="00AE1457" w:rsidRDefault="00AE1457" w:rsidP="00AE1457">
      <w:pPr>
        <w:ind w:left="510"/>
        <w:jc w:val="left"/>
        <w:rPr>
          <w:rFonts w:ascii="游明朝" w:hAnsi="游明朝"/>
          <w:color w:val="2F4F4F"/>
          <w:sz w:val="19"/>
        </w:rPr>
      </w:pPr>
    </w:p>
    <w:p w14:paraId="4674551F" w14:textId="77777777" w:rsidR="00AE1457" w:rsidRPr="00AE1457" w:rsidRDefault="00AE1457" w:rsidP="00AE1457">
      <w:pPr>
        <w:ind w:left="510"/>
        <w:jc w:val="left"/>
        <w:rPr>
          <w:rFonts w:ascii="游明朝" w:hAnsi="游明朝" w:hint="eastAsia"/>
          <w:color w:val="2F4F4F"/>
          <w:sz w:val="19"/>
        </w:rPr>
      </w:pPr>
    </w:p>
    <w:p w14:paraId="2AF37C0C" w14:textId="59EAA649" w:rsidR="008D10A1" w:rsidRDefault="008D10A1" w:rsidP="00AE1457">
      <w:pPr>
        <w:rPr>
          <w:rFonts w:ascii="Yu Gothic" w:eastAsia="Yu Gothic" w:hAnsi="Yu Gothic"/>
          <w:b/>
          <w:color w:val="002060"/>
          <w:sz w:val="26"/>
        </w:rPr>
      </w:pPr>
      <w:r>
        <w:rPr>
          <w:rFonts w:ascii="Yu Gothic" w:eastAsia="Yu Gothic" w:hAnsi="Yu Gothic"/>
          <w:b/>
          <w:color w:val="002060"/>
          <w:sz w:val="26"/>
        </w:rPr>
        <w:lastRenderedPageBreak/>
        <w:t>6．治療</w:t>
      </w:r>
    </w:p>
    <w:p w14:paraId="29FB594E" w14:textId="2A9DBE5C" w:rsidR="008D10A1" w:rsidRDefault="008D10A1" w:rsidP="00AE1457">
      <w:pPr>
        <w:rPr>
          <w:rFonts w:ascii="Yu Gothic" w:eastAsia="Yu Gothic" w:hAnsi="Yu Gothic"/>
          <w:b/>
          <w:color w:val="000000"/>
          <w:sz w:val="23"/>
        </w:rPr>
      </w:pPr>
      <w:r>
        <w:rPr>
          <w:rFonts w:ascii="Yu Gothic" w:eastAsia="Yu Gothic" w:hAnsi="Yu Gothic"/>
          <w:b/>
          <w:color w:val="000000"/>
          <w:sz w:val="23"/>
        </w:rPr>
        <w:t>（1）内視鏡治療</w:t>
      </w:r>
    </w:p>
    <w:p w14:paraId="10A6D419" w14:textId="6B2386AB" w:rsidR="008D10A1" w:rsidRDefault="008D10A1" w:rsidP="008D10A1">
      <w:pPr>
        <w:ind w:left="510" w:hanging="283"/>
        <w:jc w:val="left"/>
        <w:rPr>
          <w:rFonts w:ascii="游明朝" w:hAnsi="游明朝"/>
          <w:color w:val="000000"/>
        </w:rPr>
      </w:pPr>
      <w:r>
        <w:rPr>
          <w:rFonts w:ascii="游明朝" w:hAnsi="游明朝"/>
          <w:color w:val="000000"/>
        </w:rPr>
        <w:t>・粘膜内にとどまり、リンパ節転移の可能性がきわめて低い早期がんが適応となる。</w:t>
      </w:r>
    </w:p>
    <w:p w14:paraId="01C160E9" w14:textId="4614DB1B"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EMR（内視鏡的粘膜切除術）</w:t>
      </w:r>
      <w:r>
        <w:rPr>
          <w:rFonts w:ascii="游明朝" w:hAnsi="游明朝"/>
          <w:color w:val="000000"/>
        </w:rPr>
        <w:t>、</w:t>
      </w:r>
      <w:r>
        <w:rPr>
          <w:rFonts w:ascii="游明朝" w:hAnsi="游明朝"/>
          <w:b/>
          <w:color w:val="000000"/>
        </w:rPr>
        <w:t>ESD（内視鏡的粘膜下層剥離術）</w:t>
      </w:r>
      <w:r>
        <w:rPr>
          <w:rFonts w:ascii="游明朝" w:hAnsi="游明朝"/>
          <w:color w:val="000000"/>
        </w:rPr>
        <w:t>、ポリペクトミーなど。</w:t>
      </w:r>
    </w:p>
    <w:p w14:paraId="43FF6E59" w14:textId="393918C2" w:rsidR="008D10A1" w:rsidRDefault="008D10A1" w:rsidP="008D10A1">
      <w:pPr>
        <w:ind w:left="510" w:hanging="283"/>
        <w:jc w:val="left"/>
        <w:rPr>
          <w:rFonts w:ascii="游明朝" w:hAnsi="游明朝"/>
          <w:color w:val="000000"/>
        </w:rPr>
      </w:pPr>
      <w:r>
        <w:rPr>
          <w:rFonts w:ascii="游明朝" w:hAnsi="游明朝"/>
          <w:color w:val="000000"/>
        </w:rPr>
        <w:t>・切除標本の病理結果によっては、追加の外科手術が必要となる。</w:t>
      </w:r>
    </w:p>
    <w:p w14:paraId="3079F6FE" w14:textId="5205462A" w:rsidR="008D10A1" w:rsidRDefault="008D10A1" w:rsidP="00AE1457">
      <w:pPr>
        <w:rPr>
          <w:rFonts w:ascii="Yu Gothic" w:eastAsia="Yu Gothic" w:hAnsi="Yu Gothic"/>
          <w:b/>
          <w:color w:val="000000"/>
          <w:sz w:val="23"/>
        </w:rPr>
      </w:pPr>
      <w:r>
        <w:rPr>
          <w:rFonts w:ascii="Yu Gothic" w:eastAsia="Yu Gothic" w:hAnsi="Yu Gothic"/>
          <w:b/>
          <w:color w:val="000000"/>
          <w:sz w:val="23"/>
        </w:rPr>
        <w:t>（2）手術療法</w:t>
      </w:r>
    </w:p>
    <w:tbl>
      <w:tblPr>
        <w:tblW w:w="9638"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944"/>
        <w:gridCol w:w="6694"/>
      </w:tblGrid>
      <w:tr w:rsidR="008D10A1" w:rsidRPr="00AE1457" w14:paraId="49887AC9" w14:textId="77777777" w:rsidTr="00AE1457">
        <w:trPr>
          <w:tblHeader/>
        </w:trPr>
        <w:tc>
          <w:tcPr>
            <w:tcW w:w="2944" w:type="dxa"/>
            <w:shd w:val="clear" w:color="auto" w:fill="F2F2F2"/>
          </w:tcPr>
          <w:p w14:paraId="33883849" w14:textId="49DB41CC" w:rsidR="008D10A1" w:rsidRPr="00AE1457" w:rsidRDefault="008D10A1" w:rsidP="008D10A1">
            <w:pPr>
              <w:spacing w:before="20" w:after="20" w:line="240" w:lineRule="auto"/>
              <w:jc w:val="center"/>
              <w:rPr>
                <w:rFonts w:ascii="游明朝" w:eastAsia="Yu Gothic" w:hAnsi="游明朝"/>
                <w:b/>
                <w:color w:val="000000"/>
                <w:szCs w:val="28"/>
              </w:rPr>
            </w:pPr>
            <w:r w:rsidRPr="00AE1457">
              <w:rPr>
                <w:rFonts w:ascii="游明朝" w:eastAsia="Yu Gothic" w:hAnsi="游明朝" w:hint="eastAsia"/>
                <w:b/>
                <w:color w:val="000000"/>
                <w:szCs w:val="28"/>
              </w:rPr>
              <w:t>術式</w:t>
            </w:r>
          </w:p>
        </w:tc>
        <w:tc>
          <w:tcPr>
            <w:tcW w:w="6694" w:type="dxa"/>
            <w:shd w:val="clear" w:color="auto" w:fill="F2F2F2"/>
          </w:tcPr>
          <w:p w14:paraId="0BE41F11" w14:textId="7B780101" w:rsidR="008D10A1" w:rsidRPr="00AE1457" w:rsidRDefault="008D10A1" w:rsidP="008D10A1">
            <w:pPr>
              <w:spacing w:before="20" w:after="20" w:line="240" w:lineRule="auto"/>
              <w:jc w:val="center"/>
              <w:rPr>
                <w:rFonts w:ascii="游明朝" w:eastAsia="Yu Gothic" w:hAnsi="游明朝"/>
                <w:b/>
                <w:color w:val="000000"/>
                <w:szCs w:val="28"/>
              </w:rPr>
            </w:pPr>
            <w:r w:rsidRPr="00AE1457">
              <w:rPr>
                <w:rFonts w:ascii="游明朝" w:eastAsia="Yu Gothic" w:hAnsi="游明朝" w:hint="eastAsia"/>
                <w:b/>
                <w:color w:val="000000"/>
                <w:szCs w:val="28"/>
              </w:rPr>
              <w:t>内容</w:t>
            </w:r>
          </w:p>
        </w:tc>
      </w:tr>
      <w:tr w:rsidR="008D10A1" w:rsidRPr="00AE1457" w14:paraId="15425B93" w14:textId="77777777" w:rsidTr="00AE1457">
        <w:tc>
          <w:tcPr>
            <w:tcW w:w="2944" w:type="dxa"/>
          </w:tcPr>
          <w:p w14:paraId="13DB3FEC" w14:textId="45CB71A8"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hint="eastAsia"/>
                <w:color w:val="000000"/>
                <w:szCs w:val="28"/>
              </w:rPr>
              <w:t>結腸切除術</w:t>
            </w:r>
          </w:p>
        </w:tc>
        <w:tc>
          <w:tcPr>
            <w:tcW w:w="6694" w:type="dxa"/>
          </w:tcPr>
          <w:p w14:paraId="5D2FFE79" w14:textId="6D330ADA"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hint="eastAsia"/>
                <w:color w:val="000000"/>
                <w:szCs w:val="28"/>
              </w:rPr>
              <w:t>病変のある部位に応じて、右半結腸切除術、横行結腸切除術、左半結腸切除術、</w:t>
            </w:r>
            <w:r w:rsidRPr="00AE1457">
              <w:rPr>
                <w:rFonts w:ascii="游明朝" w:hAnsi="游明朝"/>
                <w:color w:val="000000"/>
                <w:szCs w:val="28"/>
              </w:rPr>
              <w:t>S状結腸切除術などを行う</w:t>
            </w:r>
          </w:p>
        </w:tc>
      </w:tr>
      <w:tr w:rsidR="008D10A1" w:rsidRPr="00AE1457" w14:paraId="3D8FAA56" w14:textId="77777777" w:rsidTr="00AE1457">
        <w:tc>
          <w:tcPr>
            <w:tcW w:w="2944" w:type="dxa"/>
          </w:tcPr>
          <w:p w14:paraId="2DBFD44B" w14:textId="5A3434F8"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hint="eastAsia"/>
                <w:color w:val="000000"/>
                <w:szCs w:val="28"/>
              </w:rPr>
              <w:t>高位前方切除術・低位前方切除術</w:t>
            </w:r>
          </w:p>
        </w:tc>
        <w:tc>
          <w:tcPr>
            <w:tcW w:w="6694" w:type="dxa"/>
          </w:tcPr>
          <w:p w14:paraId="33401C6F" w14:textId="6C0339E6"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hint="eastAsia"/>
                <w:color w:val="000000"/>
                <w:szCs w:val="28"/>
              </w:rPr>
              <w:t>直腸がんに対する</w:t>
            </w:r>
            <w:r w:rsidRPr="00AE1457">
              <w:rPr>
                <w:rFonts w:ascii="游明朝" w:hAnsi="游明朝"/>
                <w:color w:val="000000"/>
                <w:szCs w:val="28"/>
              </w:rPr>
              <w:t>肛門温存術。直腸を切除して結腸と吻合する</w:t>
            </w:r>
          </w:p>
        </w:tc>
      </w:tr>
      <w:tr w:rsidR="008D10A1" w:rsidRPr="00AE1457" w14:paraId="379F6A4D" w14:textId="77777777" w:rsidTr="00AE1457">
        <w:tc>
          <w:tcPr>
            <w:tcW w:w="2944" w:type="dxa"/>
          </w:tcPr>
          <w:p w14:paraId="4B86812E" w14:textId="526596E1"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hint="eastAsia"/>
                <w:color w:val="000000"/>
                <w:szCs w:val="28"/>
              </w:rPr>
              <w:t>直腸切断術（</w:t>
            </w:r>
            <w:r w:rsidRPr="00AE1457">
              <w:rPr>
                <w:rFonts w:ascii="游明朝" w:hAnsi="游明朝"/>
                <w:color w:val="000000"/>
                <w:szCs w:val="28"/>
              </w:rPr>
              <w:t>Miles手術）</w:t>
            </w:r>
          </w:p>
        </w:tc>
        <w:tc>
          <w:tcPr>
            <w:tcW w:w="6694" w:type="dxa"/>
          </w:tcPr>
          <w:p w14:paraId="021696AF" w14:textId="0A482230"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hint="eastAsia"/>
                <w:color w:val="000000"/>
                <w:szCs w:val="28"/>
              </w:rPr>
              <w:t>肛門に近い直腸がんで肛門温存が困難な場合に行う。肛門を含めて切除し、</w:t>
            </w:r>
            <w:r w:rsidRPr="00AE1457">
              <w:rPr>
                <w:rFonts w:ascii="游明朝" w:hAnsi="游明朝"/>
                <w:color w:val="000000"/>
                <w:szCs w:val="28"/>
              </w:rPr>
              <w:t>永久的な人工肛門（ストーマ）を造設する</w:t>
            </w:r>
          </w:p>
        </w:tc>
      </w:tr>
      <w:tr w:rsidR="008D10A1" w:rsidRPr="00AE1457" w14:paraId="321AD146" w14:textId="77777777" w:rsidTr="00AE1457">
        <w:tc>
          <w:tcPr>
            <w:tcW w:w="2944" w:type="dxa"/>
          </w:tcPr>
          <w:p w14:paraId="79BDE4B0" w14:textId="51768C67"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hint="eastAsia"/>
                <w:color w:val="000000"/>
                <w:szCs w:val="28"/>
              </w:rPr>
              <w:t>括約筋間直腸切除術（</w:t>
            </w:r>
            <w:r w:rsidRPr="00AE1457">
              <w:rPr>
                <w:rFonts w:ascii="游明朝" w:hAnsi="游明朝"/>
                <w:color w:val="000000"/>
                <w:szCs w:val="28"/>
              </w:rPr>
              <w:t>ISR）</w:t>
            </w:r>
          </w:p>
        </w:tc>
        <w:tc>
          <w:tcPr>
            <w:tcW w:w="6694" w:type="dxa"/>
          </w:tcPr>
          <w:p w14:paraId="04FB272E" w14:textId="4BF5324B" w:rsidR="008D10A1" w:rsidRPr="00AE1457" w:rsidRDefault="008D10A1" w:rsidP="008D10A1">
            <w:pPr>
              <w:spacing w:before="20" w:after="20" w:line="240" w:lineRule="auto"/>
              <w:jc w:val="left"/>
              <w:rPr>
                <w:rFonts w:ascii="游明朝" w:hAnsi="游明朝"/>
                <w:color w:val="000000"/>
                <w:szCs w:val="28"/>
              </w:rPr>
            </w:pPr>
            <w:r w:rsidRPr="00AE1457">
              <w:rPr>
                <w:rFonts w:ascii="游明朝" w:hAnsi="游明朝" w:hint="eastAsia"/>
                <w:color w:val="000000"/>
                <w:szCs w:val="28"/>
              </w:rPr>
              <w:t>きわめて肛門に近い病変でも肛門を温存できる術式。排便機能の低下が起こりうる</w:t>
            </w:r>
          </w:p>
        </w:tc>
      </w:tr>
    </w:tbl>
    <w:p w14:paraId="4DB3D37C" w14:textId="6257092B" w:rsidR="008D10A1" w:rsidRDefault="008D10A1" w:rsidP="008D10A1">
      <w:pPr>
        <w:ind w:left="510" w:hanging="283"/>
        <w:jc w:val="left"/>
        <w:rPr>
          <w:rFonts w:ascii="游明朝" w:hAnsi="游明朝"/>
          <w:color w:val="000000"/>
        </w:rPr>
      </w:pPr>
      <w:r>
        <w:rPr>
          <w:rFonts w:ascii="游明朝" w:hAnsi="游明朝"/>
          <w:color w:val="000000"/>
        </w:rPr>
        <w:t>・あわせて</w:t>
      </w:r>
      <w:r>
        <w:rPr>
          <w:rFonts w:ascii="游明朝" w:hAnsi="游明朝"/>
          <w:b/>
          <w:color w:val="000000"/>
        </w:rPr>
        <w:t>リンパ節郭清</w:t>
      </w:r>
      <w:r>
        <w:rPr>
          <w:rFonts w:ascii="游明朝" w:hAnsi="游明朝"/>
          <w:color w:val="000000"/>
        </w:rPr>
        <w:t>を行う。腹腔鏡下手術・ロボット支援下手術も広く行われている。</w:t>
      </w:r>
    </w:p>
    <w:p w14:paraId="010F2493" w14:textId="06E2818F"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吻合部縫合不全</w:t>
      </w:r>
      <w:r>
        <w:rPr>
          <w:rFonts w:ascii="游明朝" w:hAnsi="游明朝"/>
          <w:color w:val="000000"/>
        </w:rPr>
        <w:t>は重要な合併症である。低位前方切除術では、吻合部を保護する目的で</w:t>
      </w:r>
      <w:r>
        <w:rPr>
          <w:rFonts w:ascii="游明朝" w:hAnsi="游明朝"/>
          <w:b/>
          <w:color w:val="000000"/>
        </w:rPr>
        <w:t>一時的な回腸ストーマ</w:t>
      </w:r>
      <w:r>
        <w:rPr>
          <w:rFonts w:ascii="游明朝" w:hAnsi="游明朝"/>
          <w:color w:val="000000"/>
        </w:rPr>
        <w:t>を造設することがあり、数か月後に閉鎖する。</w:t>
      </w:r>
    </w:p>
    <w:p w14:paraId="69383058" w14:textId="2BA398E8" w:rsidR="008D10A1" w:rsidRDefault="008D10A1" w:rsidP="00AE1457">
      <w:pPr>
        <w:rPr>
          <w:rFonts w:ascii="Yu Gothic" w:eastAsia="Yu Gothic" w:hAnsi="Yu Gothic"/>
          <w:b/>
          <w:color w:val="000000"/>
          <w:sz w:val="23"/>
        </w:rPr>
      </w:pPr>
      <w:r>
        <w:rPr>
          <w:rFonts w:ascii="Yu Gothic" w:eastAsia="Yu Gothic" w:hAnsi="Yu Gothic"/>
          <w:b/>
          <w:color w:val="000000"/>
          <w:sz w:val="23"/>
        </w:rPr>
        <w:t>（3）薬物療法</w:t>
      </w:r>
    </w:p>
    <w:p w14:paraId="7AB3AC06" w14:textId="2125AFAE"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術後補助化学療法</w:t>
      </w:r>
      <w:r>
        <w:rPr>
          <w:rFonts w:ascii="游明朝" w:hAnsi="游明朝"/>
          <w:color w:val="000000"/>
        </w:rPr>
        <w:t>：再発リスクを下げる目的で、主に</w:t>
      </w:r>
      <w:r>
        <w:rPr>
          <w:rFonts w:ascii="游明朝" w:hAnsi="游明朝"/>
          <w:b/>
          <w:color w:val="000000"/>
        </w:rPr>
        <w:t>ステージⅢ</w:t>
      </w:r>
      <w:r>
        <w:rPr>
          <w:rFonts w:ascii="游明朝" w:hAnsi="游明朝"/>
          <w:color w:val="000000"/>
        </w:rPr>
        <w:t>（および再発リスクの高いステージⅡ）の患者に行う。</w:t>
      </w:r>
    </w:p>
    <w:p w14:paraId="251F72F4" w14:textId="50D43779"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切除不能・再発例に対する全身療法</w:t>
      </w:r>
      <w:r>
        <w:rPr>
          <w:rFonts w:ascii="游明朝" w:hAnsi="游明朝"/>
          <w:color w:val="000000"/>
        </w:rPr>
        <w:t>：進行を抑え、症状の緩和とQOLの維持を図る。</w:t>
      </w:r>
    </w:p>
    <w:p w14:paraId="3AE5E1E9" w14:textId="67BBFD40"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主なレジメン</w:t>
      </w:r>
    </w:p>
    <w:p w14:paraId="49EC4D29" w14:textId="0958F963" w:rsidR="008D10A1" w:rsidRDefault="008D10A1" w:rsidP="008D10A1">
      <w:pPr>
        <w:ind w:left="907" w:hanging="283"/>
        <w:jc w:val="left"/>
        <w:rPr>
          <w:rFonts w:ascii="游明朝" w:hAnsi="游明朝"/>
          <w:color w:val="000000"/>
        </w:rPr>
      </w:pPr>
      <w:r>
        <w:rPr>
          <w:rFonts w:ascii="游明朝" w:hAnsi="游明朝"/>
          <w:color w:val="000000"/>
        </w:rPr>
        <w:t>－ FOLFOX：5-FU＋レボホリナート＋オキサリプラチン</w:t>
      </w:r>
    </w:p>
    <w:p w14:paraId="56E5F514" w14:textId="4EF7D6BB" w:rsidR="008D10A1" w:rsidRDefault="008D10A1" w:rsidP="008D10A1">
      <w:pPr>
        <w:ind w:left="907" w:hanging="283"/>
        <w:jc w:val="left"/>
        <w:rPr>
          <w:rFonts w:ascii="游明朝" w:hAnsi="游明朝"/>
          <w:color w:val="000000"/>
        </w:rPr>
      </w:pPr>
      <w:r>
        <w:rPr>
          <w:rFonts w:ascii="游明朝" w:hAnsi="游明朝"/>
          <w:color w:val="000000"/>
        </w:rPr>
        <w:t>－ CAPOX：カペシタビン＋オキサリプラチン</w:t>
      </w:r>
    </w:p>
    <w:p w14:paraId="31391DFF" w14:textId="77407D00" w:rsidR="008D10A1" w:rsidRDefault="008D10A1" w:rsidP="008D10A1">
      <w:pPr>
        <w:ind w:left="907" w:hanging="283"/>
        <w:jc w:val="left"/>
        <w:rPr>
          <w:rFonts w:ascii="游明朝" w:hAnsi="游明朝"/>
          <w:color w:val="000000"/>
        </w:rPr>
      </w:pPr>
      <w:r>
        <w:rPr>
          <w:rFonts w:ascii="游明朝" w:hAnsi="游明朝"/>
          <w:color w:val="000000"/>
        </w:rPr>
        <w:t>－ FOLFIRI：5-FU＋レボホリナート＋イリノテカン</w:t>
      </w:r>
    </w:p>
    <w:p w14:paraId="5C5CF15C" w14:textId="44A8B03E"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分子標的薬</w:t>
      </w:r>
      <w:r>
        <w:rPr>
          <w:rFonts w:ascii="游明朝" w:hAnsi="游明朝"/>
          <w:color w:val="000000"/>
        </w:rPr>
        <w:t>：ベバシズマブ（血管新生阻害薬）、セツキシマブ・パニツムマブ（抗EGFR抗体薬。</w:t>
      </w:r>
      <w:r>
        <w:rPr>
          <w:rFonts w:ascii="游明朝" w:hAnsi="游明朝"/>
          <w:b/>
          <w:color w:val="000000"/>
        </w:rPr>
        <w:t>RAS遺伝子変異がない場合</w:t>
      </w:r>
      <w:r>
        <w:rPr>
          <w:rFonts w:ascii="游明朝" w:hAnsi="游明朝"/>
          <w:color w:val="000000"/>
        </w:rPr>
        <w:t>に有効）。</w:t>
      </w:r>
    </w:p>
    <w:p w14:paraId="7CB809C7" w14:textId="7364C0BC"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免疫チェックポイント阻害薬</w:t>
      </w:r>
      <w:r>
        <w:rPr>
          <w:rFonts w:ascii="游明朝" w:hAnsi="游明朝"/>
          <w:color w:val="000000"/>
        </w:rPr>
        <w:t>：MSI-High の症例で用いられる。</w:t>
      </w:r>
    </w:p>
    <w:p w14:paraId="4F94D1F9" w14:textId="1724474E"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主な副作用</w:t>
      </w:r>
      <w:r>
        <w:rPr>
          <w:rFonts w:ascii="游明朝" w:hAnsi="游明朝"/>
          <w:color w:val="000000"/>
        </w:rPr>
        <w:t>：末梢神経障害（オキサリプラチン）、下痢（イリノテカン）、手足症候群（カペシタビン）、皮疹（抗EGFR抗体薬）、高血圧・出血・創傷治癒遅延（ベバシズマブ）、骨髄抑制。</w:t>
      </w:r>
    </w:p>
    <w:p w14:paraId="7D6D2112" w14:textId="5E9A9BE2" w:rsidR="008D10A1" w:rsidRDefault="008D10A1" w:rsidP="00AE1457">
      <w:pPr>
        <w:rPr>
          <w:rFonts w:ascii="Yu Gothic" w:eastAsia="Yu Gothic" w:hAnsi="Yu Gothic"/>
          <w:b/>
          <w:color w:val="000000"/>
          <w:sz w:val="23"/>
        </w:rPr>
      </w:pPr>
      <w:r>
        <w:rPr>
          <w:rFonts w:ascii="Yu Gothic" w:eastAsia="Yu Gothic" w:hAnsi="Yu Gothic"/>
          <w:b/>
          <w:color w:val="000000"/>
          <w:sz w:val="23"/>
        </w:rPr>
        <w:lastRenderedPageBreak/>
        <w:t>（4）放射線療法</w:t>
      </w:r>
    </w:p>
    <w:p w14:paraId="7EEBF1C4" w14:textId="34BA5016"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直腸がん</w:t>
      </w:r>
      <w:r>
        <w:rPr>
          <w:rFonts w:ascii="游明朝" w:hAnsi="游明朝"/>
          <w:color w:val="000000"/>
        </w:rPr>
        <w:t>において重要な役割をもつ。結腸がんでは通常行わない。</w:t>
      </w:r>
    </w:p>
    <w:p w14:paraId="7959B89E" w14:textId="6E7E29F6"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術前化学放射線療法</w:t>
      </w:r>
      <w:r>
        <w:rPr>
          <w:rFonts w:ascii="游明朝" w:hAnsi="游明朝"/>
          <w:color w:val="000000"/>
        </w:rPr>
        <w:t>：腫瘍を縮小させて肛門温存の可能性を高め、局所再発を減らす目的で行う。</w:t>
      </w:r>
    </w:p>
    <w:p w14:paraId="5CEBA908" w14:textId="210611FA"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緩和的照射</w:t>
      </w:r>
      <w:r>
        <w:rPr>
          <w:rFonts w:ascii="游明朝" w:hAnsi="游明朝"/>
          <w:color w:val="000000"/>
        </w:rPr>
        <w:t>：骨転移による疼痛や出血の緩和に用いる。</w:t>
      </w:r>
    </w:p>
    <w:p w14:paraId="70247083" w14:textId="2C93A02A" w:rsidR="008D10A1" w:rsidRDefault="008D10A1" w:rsidP="00AE1457">
      <w:pPr>
        <w:ind w:left="510" w:hanging="283"/>
        <w:jc w:val="left"/>
        <w:rPr>
          <w:rFonts w:ascii="游明朝" w:hAnsi="游明朝" w:hint="eastAsia"/>
          <w:color w:val="000000"/>
        </w:rPr>
      </w:pPr>
      <w:r>
        <w:rPr>
          <w:rFonts w:ascii="游明朝" w:hAnsi="游明朝"/>
          <w:color w:val="000000"/>
        </w:rPr>
        <w:t>・</w:t>
      </w:r>
      <w:r>
        <w:rPr>
          <w:rFonts w:ascii="游明朝" w:hAnsi="游明朝"/>
          <w:b/>
          <w:color w:val="000000"/>
        </w:rPr>
        <w:t>副作用</w:t>
      </w:r>
      <w:r>
        <w:rPr>
          <w:rFonts w:ascii="游明朝" w:hAnsi="游明朝"/>
          <w:color w:val="000000"/>
        </w:rPr>
        <w:t>：放射線皮膚炎、下痢、頻便、膀胱炎症状、倦怠感。</w:t>
      </w:r>
    </w:p>
    <w:p w14:paraId="518DE69D" w14:textId="4BD4ECDA" w:rsidR="008D10A1" w:rsidRDefault="008D10A1" w:rsidP="00AE1457">
      <w:pPr>
        <w:rPr>
          <w:rFonts w:ascii="Yu Gothic" w:eastAsia="Yu Gothic" w:hAnsi="Yu Gothic"/>
          <w:b/>
          <w:color w:val="002060"/>
          <w:sz w:val="26"/>
        </w:rPr>
      </w:pPr>
      <w:r>
        <w:rPr>
          <w:rFonts w:ascii="Yu Gothic" w:eastAsia="Yu Gothic" w:hAnsi="Yu Gothic"/>
          <w:b/>
          <w:color w:val="002060"/>
          <w:sz w:val="26"/>
        </w:rPr>
        <w:t>7．看護援助</w:t>
      </w:r>
    </w:p>
    <w:p w14:paraId="0C124FB4" w14:textId="35887080" w:rsidR="008D10A1" w:rsidRDefault="008D10A1" w:rsidP="00AE1457">
      <w:pPr>
        <w:rPr>
          <w:rFonts w:ascii="Yu Gothic" w:eastAsia="Yu Gothic" w:hAnsi="Yu Gothic"/>
          <w:b/>
          <w:color w:val="000000"/>
          <w:sz w:val="23"/>
        </w:rPr>
      </w:pPr>
      <w:r>
        <w:rPr>
          <w:rFonts w:ascii="Yu Gothic" w:eastAsia="Yu Gothic" w:hAnsi="Yu Gothic"/>
          <w:b/>
          <w:color w:val="000000"/>
          <w:sz w:val="23"/>
        </w:rPr>
        <w:t>（1）術後の観察</w:t>
      </w:r>
    </w:p>
    <w:p w14:paraId="0A608BE9" w14:textId="6295C2C2"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バイタルサイン</w:t>
      </w:r>
      <w:r>
        <w:rPr>
          <w:rFonts w:ascii="游明朝" w:hAnsi="游明朝"/>
          <w:color w:val="000000"/>
        </w:rPr>
        <w:t>：血圧低下、頻脈、発熱は出血や感染を示唆する。</w:t>
      </w:r>
    </w:p>
    <w:p w14:paraId="684D818B" w14:textId="60E98641"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創部</w:t>
      </w:r>
      <w:r>
        <w:rPr>
          <w:rFonts w:ascii="游明朝" w:hAnsi="游明朝"/>
          <w:color w:val="000000"/>
        </w:rPr>
        <w:t>：出血、発赤、腫脹、滲出液の有無を観察する。</w:t>
      </w:r>
    </w:p>
    <w:p w14:paraId="48D9A439" w14:textId="048AE63D"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ドレーン</w:t>
      </w:r>
      <w:r>
        <w:rPr>
          <w:rFonts w:ascii="游明朝" w:hAnsi="游明朝"/>
          <w:color w:val="000000"/>
        </w:rPr>
        <w:t>：排液の量・色・性状を記録する。</w:t>
      </w:r>
      <w:r>
        <w:rPr>
          <w:rFonts w:ascii="游明朝" w:hAnsi="游明朝"/>
          <w:b/>
          <w:color w:val="000000"/>
        </w:rPr>
        <w:t>混濁した便汁様の排液や、急な発熱・腹痛は縫合不全</w:t>
      </w:r>
      <w:r>
        <w:rPr>
          <w:rFonts w:ascii="游明朝" w:hAnsi="游明朝"/>
          <w:color w:val="000000"/>
        </w:rPr>
        <w:t>を疑う所見である。</w:t>
      </w:r>
    </w:p>
    <w:p w14:paraId="679007BD" w14:textId="3FDFDE05"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腸蠕動の回復</w:t>
      </w:r>
      <w:r>
        <w:rPr>
          <w:rFonts w:ascii="游明朝" w:hAnsi="游明朝"/>
          <w:color w:val="000000"/>
        </w:rPr>
        <w:t>：腸蠕動音の聴取、排ガス・排便の有無、腹部膨満を観察する。</w:t>
      </w:r>
    </w:p>
    <w:p w14:paraId="02586EA4" w14:textId="4EB5D4F5"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腸閉塞の徴候</w:t>
      </w:r>
      <w:r>
        <w:rPr>
          <w:rFonts w:ascii="游明朝" w:hAnsi="游明朝"/>
          <w:color w:val="000000"/>
        </w:rPr>
        <w:t>：腹部膨満、嘔吐、排ガスの停止、腸蠕動音の亢進または消失。</w:t>
      </w:r>
    </w:p>
    <w:p w14:paraId="0E7CACA5" w14:textId="0A888672"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深部静脈血栓症の予防</w:t>
      </w:r>
      <w:r>
        <w:rPr>
          <w:rFonts w:ascii="游明朝" w:hAnsi="游明朝"/>
          <w:color w:val="000000"/>
        </w:rPr>
        <w:t>：弾性ストッキング、早期離床、下肢の運動。</w:t>
      </w:r>
    </w:p>
    <w:p w14:paraId="6D9B9A4C" w14:textId="20A75D92" w:rsidR="008D10A1" w:rsidRDefault="008D10A1" w:rsidP="008D10A1">
      <w:pPr>
        <w:ind w:left="510"/>
        <w:jc w:val="left"/>
        <w:rPr>
          <w:rFonts w:ascii="游明朝" w:hAnsi="游明朝"/>
          <w:color w:val="2F4F4F"/>
          <w:sz w:val="19"/>
        </w:rPr>
      </w:pPr>
      <w:r>
        <w:rPr>
          <w:rFonts w:ascii="游明朝" w:hAnsi="游明朝"/>
          <w:b/>
          <w:color w:val="2F4F4F"/>
          <w:sz w:val="19"/>
        </w:rPr>
        <w:t>縫合不全</w:t>
      </w:r>
      <w:r>
        <w:rPr>
          <w:rFonts w:ascii="游明朝" w:hAnsi="游明朝"/>
          <w:color w:val="2F4F4F"/>
          <w:sz w:val="19"/>
        </w:rPr>
        <w:t>は術後3</w:t>
      </w:r>
      <w:r>
        <w:rPr>
          <w:rFonts w:ascii="游明朝" w:hAnsi="游明朝" w:hint="eastAsia"/>
          <w:color w:val="2F4F4F"/>
          <w:sz w:val="19"/>
        </w:rPr>
        <w:t>〜</w:t>
      </w:r>
      <w:r>
        <w:rPr>
          <w:rFonts w:ascii="游明朝" w:hAnsi="游明朝"/>
          <w:color w:val="2F4F4F"/>
          <w:sz w:val="19"/>
        </w:rPr>
        <w:t>7日ごろに多く、直腸がん手術で頻度が高い。発熱、腹痛、腹膜刺激症状、ドレーン排液の変化に注意する。</w:t>
      </w:r>
    </w:p>
    <w:p w14:paraId="30CD2AB3" w14:textId="49EBF349" w:rsidR="008D10A1" w:rsidRDefault="008D10A1" w:rsidP="00AE1457">
      <w:pPr>
        <w:rPr>
          <w:rFonts w:ascii="Yu Gothic" w:eastAsia="Yu Gothic" w:hAnsi="Yu Gothic"/>
          <w:b/>
          <w:color w:val="000000"/>
          <w:sz w:val="23"/>
        </w:rPr>
      </w:pPr>
      <w:r>
        <w:rPr>
          <w:rFonts w:ascii="Yu Gothic" w:eastAsia="Yu Gothic" w:hAnsi="Yu Gothic"/>
          <w:b/>
          <w:color w:val="000000"/>
          <w:sz w:val="23"/>
        </w:rPr>
        <w:t>（2）排泄機能の変化への援助</w:t>
      </w:r>
    </w:p>
    <w:p w14:paraId="074966BB" w14:textId="25F6D1E7" w:rsidR="008D10A1" w:rsidRDefault="008D10A1" w:rsidP="00AE1457">
      <w:pPr>
        <w:rPr>
          <w:rFonts w:ascii="Yu Gothic" w:eastAsia="Yu Gothic" w:hAnsi="Yu Gothic"/>
          <w:b/>
          <w:color w:val="000000"/>
        </w:rPr>
      </w:pPr>
      <w:r>
        <w:rPr>
          <w:rFonts w:ascii="Yu Gothic" w:eastAsia="Yu Gothic" w:hAnsi="Yu Gothic"/>
          <w:b/>
          <w:color w:val="000000"/>
        </w:rPr>
        <w:t>① 前方切除後症候群</w:t>
      </w:r>
    </w:p>
    <w:p w14:paraId="78A88C01" w14:textId="1F110224" w:rsidR="008D10A1" w:rsidRDefault="008D10A1" w:rsidP="008D10A1">
      <w:pPr>
        <w:ind w:left="170"/>
        <w:jc w:val="left"/>
        <w:rPr>
          <w:rFonts w:ascii="游明朝" w:hAnsi="游明朝"/>
          <w:color w:val="000000"/>
        </w:rPr>
      </w:pPr>
      <w:r>
        <w:rPr>
          <w:rFonts w:ascii="游明朝" w:hAnsi="游明朝"/>
          <w:color w:val="000000"/>
        </w:rPr>
        <w:t>直腸を切除して肛門を温存した場合、直腸の貯留機能が失われるため、</w:t>
      </w:r>
      <w:r>
        <w:rPr>
          <w:rFonts w:ascii="游明朝" w:hAnsi="游明朝"/>
          <w:b/>
          <w:color w:val="000000"/>
        </w:rPr>
        <w:t>頻便、便意切迫感、便失禁、少量ずつ何度も排便する</w:t>
      </w:r>
      <w:r>
        <w:rPr>
          <w:rFonts w:ascii="游明朝" w:hAnsi="游明朝"/>
          <w:color w:val="000000"/>
        </w:rPr>
        <w:t>といった症状が生じる。これを</w:t>
      </w:r>
      <w:r>
        <w:rPr>
          <w:rFonts w:ascii="游明朝" w:hAnsi="游明朝"/>
          <w:b/>
          <w:color w:val="000000"/>
        </w:rPr>
        <w:t>前方切除後症候群</w:t>
      </w:r>
      <w:r>
        <w:rPr>
          <w:rFonts w:ascii="游明朝" w:hAnsi="游明朝"/>
          <w:color w:val="000000"/>
        </w:rPr>
        <w:t>という。</w:t>
      </w:r>
    </w:p>
    <w:p w14:paraId="12C88FDD" w14:textId="3343BFF7" w:rsidR="008D10A1" w:rsidRDefault="008D10A1" w:rsidP="008D10A1">
      <w:pPr>
        <w:ind w:left="510" w:hanging="283"/>
        <w:jc w:val="left"/>
        <w:rPr>
          <w:rFonts w:ascii="游明朝" w:hAnsi="游明朝"/>
          <w:color w:val="000000"/>
        </w:rPr>
      </w:pPr>
      <w:r>
        <w:rPr>
          <w:rFonts w:ascii="游明朝" w:hAnsi="游明朝"/>
          <w:color w:val="000000"/>
        </w:rPr>
        <w:t>・多くは時間の経過とともに改善するが、数か月から年単位を要することを、あらかじめ説明しておくことが重要である。</w:t>
      </w:r>
    </w:p>
    <w:p w14:paraId="293087FB" w14:textId="45DD5E6F" w:rsidR="008D10A1" w:rsidRDefault="008D10A1" w:rsidP="008D10A1">
      <w:pPr>
        <w:ind w:left="510" w:hanging="283"/>
        <w:jc w:val="left"/>
        <w:rPr>
          <w:rFonts w:ascii="游明朝" w:hAnsi="游明朝"/>
          <w:color w:val="000000"/>
        </w:rPr>
      </w:pPr>
      <w:r>
        <w:rPr>
          <w:rFonts w:ascii="游明朝" w:hAnsi="游明朝"/>
          <w:color w:val="000000"/>
        </w:rPr>
        <w:t>・排便日誌をつけ、パターンを把握する。</w:t>
      </w:r>
    </w:p>
    <w:p w14:paraId="3D919785" w14:textId="156EA568" w:rsidR="008D10A1" w:rsidRDefault="008D10A1" w:rsidP="008D10A1">
      <w:pPr>
        <w:ind w:left="510" w:hanging="283"/>
        <w:jc w:val="left"/>
        <w:rPr>
          <w:rFonts w:ascii="游明朝" w:hAnsi="游明朝"/>
          <w:color w:val="000000"/>
        </w:rPr>
      </w:pPr>
      <w:r>
        <w:rPr>
          <w:rFonts w:ascii="游明朝" w:hAnsi="游明朝"/>
          <w:color w:val="000000"/>
        </w:rPr>
        <w:t>・止痢薬や整腸薬を医師の指示で使用する。</w:t>
      </w:r>
    </w:p>
    <w:p w14:paraId="473F9800" w14:textId="6DB71176" w:rsidR="008D10A1" w:rsidRDefault="008D10A1" w:rsidP="008D10A1">
      <w:pPr>
        <w:ind w:left="510" w:hanging="283"/>
        <w:jc w:val="left"/>
        <w:rPr>
          <w:rFonts w:ascii="游明朝" w:hAnsi="游明朝"/>
          <w:color w:val="000000"/>
        </w:rPr>
      </w:pPr>
      <w:r>
        <w:rPr>
          <w:rFonts w:ascii="游明朝" w:hAnsi="游明朝"/>
          <w:color w:val="000000"/>
        </w:rPr>
        <w:t>・肛門周囲の皮膚を保護する（洗浄、乾燥、皮膚保護剤の使用）。</w:t>
      </w:r>
    </w:p>
    <w:p w14:paraId="7DC6384D" w14:textId="386ADBA8" w:rsidR="008D10A1" w:rsidRDefault="008D10A1" w:rsidP="008D10A1">
      <w:pPr>
        <w:ind w:left="510" w:hanging="283"/>
        <w:jc w:val="left"/>
        <w:rPr>
          <w:rFonts w:ascii="游明朝" w:hAnsi="游明朝"/>
          <w:color w:val="000000"/>
        </w:rPr>
      </w:pPr>
      <w:r>
        <w:rPr>
          <w:rFonts w:ascii="游明朝" w:hAnsi="游明朝"/>
          <w:color w:val="000000"/>
        </w:rPr>
        <w:t>・骨盤底筋訓練を行う。</w:t>
      </w:r>
    </w:p>
    <w:p w14:paraId="31605EB8" w14:textId="591E8CFD" w:rsidR="008D10A1" w:rsidRDefault="008D10A1" w:rsidP="008D10A1">
      <w:pPr>
        <w:ind w:left="510" w:hanging="283"/>
        <w:jc w:val="left"/>
        <w:rPr>
          <w:rFonts w:ascii="游明朝" w:hAnsi="游明朝"/>
          <w:color w:val="000000"/>
        </w:rPr>
      </w:pPr>
      <w:r>
        <w:rPr>
          <w:rFonts w:ascii="游明朝" w:hAnsi="游明朝"/>
          <w:color w:val="000000"/>
        </w:rPr>
        <w:t>・外出時のトイレの確認、替えの下着の準備など、生活上の具体的な工夫を一緒に考える。</w:t>
      </w:r>
    </w:p>
    <w:p w14:paraId="7FCA7B95" w14:textId="15F4019C" w:rsidR="008D10A1" w:rsidRDefault="008D10A1" w:rsidP="00AE1457">
      <w:pPr>
        <w:rPr>
          <w:rFonts w:ascii="Yu Gothic" w:eastAsia="Yu Gothic" w:hAnsi="Yu Gothic"/>
          <w:b/>
          <w:color w:val="000000"/>
        </w:rPr>
      </w:pPr>
      <w:r>
        <w:rPr>
          <w:rFonts w:ascii="Yu Gothic" w:eastAsia="Yu Gothic" w:hAnsi="Yu Gothic"/>
          <w:b/>
          <w:color w:val="000000"/>
        </w:rPr>
        <w:t>② 排尿機能・性機能の障害</w:t>
      </w:r>
    </w:p>
    <w:p w14:paraId="75F86820" w14:textId="005F755B" w:rsidR="008D10A1" w:rsidRDefault="008D10A1" w:rsidP="008D10A1">
      <w:pPr>
        <w:ind w:left="170"/>
        <w:jc w:val="left"/>
        <w:rPr>
          <w:rFonts w:ascii="游明朝" w:hAnsi="游明朝"/>
          <w:color w:val="000000"/>
        </w:rPr>
      </w:pPr>
      <w:r>
        <w:rPr>
          <w:rFonts w:ascii="游明朝" w:hAnsi="游明朝"/>
          <w:color w:val="000000"/>
        </w:rPr>
        <w:t>直腸がんの手術では、骨盤内の自律神経が損傷されることがあり、</w:t>
      </w:r>
      <w:r>
        <w:rPr>
          <w:rFonts w:ascii="游明朝" w:hAnsi="游明朝"/>
          <w:b/>
          <w:color w:val="000000"/>
        </w:rPr>
        <w:t>排尿障害（尿意の低下、残尿、尿閉）</w:t>
      </w:r>
      <w:r>
        <w:rPr>
          <w:rFonts w:ascii="游明朝" w:hAnsi="游明朝"/>
          <w:color w:val="000000"/>
        </w:rPr>
        <w:t>や</w:t>
      </w:r>
      <w:r>
        <w:rPr>
          <w:rFonts w:ascii="游明朝" w:hAnsi="游明朝"/>
          <w:b/>
          <w:color w:val="000000"/>
        </w:rPr>
        <w:t>性機能障害</w:t>
      </w:r>
      <w:r>
        <w:rPr>
          <w:rFonts w:ascii="游明朝" w:hAnsi="游明朝"/>
          <w:color w:val="000000"/>
        </w:rPr>
        <w:t>が生じうる。残尿測定や導尿の必要性を評価する。性機能については話しにくい話</w:t>
      </w:r>
      <w:r>
        <w:rPr>
          <w:rFonts w:ascii="游明朝" w:hAnsi="游明朝"/>
          <w:color w:val="000000"/>
        </w:rPr>
        <w:lastRenderedPageBreak/>
        <w:t>題であるため、プライバシーを確保し、患者が相談しやすい環境を整える。</w:t>
      </w:r>
    </w:p>
    <w:p w14:paraId="694C5127" w14:textId="2FD2271A" w:rsidR="008D10A1" w:rsidRDefault="008D10A1" w:rsidP="00AE1457">
      <w:pPr>
        <w:rPr>
          <w:rFonts w:ascii="Yu Gothic" w:eastAsia="Yu Gothic" w:hAnsi="Yu Gothic"/>
          <w:b/>
          <w:color w:val="000000"/>
        </w:rPr>
      </w:pPr>
      <w:r>
        <w:rPr>
          <w:rFonts w:ascii="Yu Gothic" w:eastAsia="Yu Gothic" w:hAnsi="Yu Gothic"/>
          <w:b/>
          <w:color w:val="000000"/>
        </w:rPr>
        <w:t>③ ストーマを造設した場合</w:t>
      </w:r>
    </w:p>
    <w:p w14:paraId="34E60BA3" w14:textId="12285BD4" w:rsidR="008D10A1" w:rsidRDefault="008D10A1" w:rsidP="008D10A1">
      <w:pPr>
        <w:ind w:left="510" w:hanging="283"/>
        <w:jc w:val="left"/>
        <w:rPr>
          <w:rFonts w:ascii="游明朝" w:hAnsi="游明朝"/>
          <w:color w:val="000000"/>
        </w:rPr>
      </w:pPr>
      <w:r>
        <w:rPr>
          <w:rFonts w:ascii="游明朝" w:hAnsi="游明朝"/>
          <w:color w:val="000000"/>
        </w:rPr>
        <w:t>・術前の</w:t>
      </w:r>
      <w:r>
        <w:rPr>
          <w:rFonts w:ascii="游明朝" w:hAnsi="游明朝"/>
          <w:b/>
          <w:color w:val="000000"/>
        </w:rPr>
        <w:t>ストーマサイトマーキング</w:t>
      </w:r>
      <w:r>
        <w:rPr>
          <w:rFonts w:ascii="游明朝" w:hAnsi="游明朝"/>
          <w:color w:val="000000"/>
        </w:rPr>
        <w:t>、術後のセルフケア指導、皮膚保護については第9回で詳しく学ぶ。</w:t>
      </w:r>
    </w:p>
    <w:p w14:paraId="09A1B429" w14:textId="1B89370E" w:rsidR="008D10A1" w:rsidRDefault="008D10A1" w:rsidP="00AE1457">
      <w:pPr>
        <w:rPr>
          <w:rFonts w:ascii="Yu Gothic" w:eastAsia="Yu Gothic" w:hAnsi="Yu Gothic"/>
          <w:b/>
          <w:color w:val="000000"/>
          <w:sz w:val="23"/>
        </w:rPr>
      </w:pPr>
      <w:r>
        <w:rPr>
          <w:rFonts w:ascii="Yu Gothic" w:eastAsia="Yu Gothic" w:hAnsi="Yu Gothic"/>
          <w:b/>
          <w:color w:val="000000"/>
          <w:sz w:val="23"/>
        </w:rPr>
        <w:t>（3）食事・栄養</w:t>
      </w:r>
    </w:p>
    <w:p w14:paraId="1680B83B" w14:textId="63286335" w:rsidR="008D10A1" w:rsidRDefault="008D10A1" w:rsidP="008D10A1">
      <w:pPr>
        <w:ind w:left="510" w:hanging="283"/>
        <w:jc w:val="left"/>
        <w:rPr>
          <w:rFonts w:ascii="游明朝" w:hAnsi="游明朝"/>
          <w:color w:val="000000"/>
        </w:rPr>
      </w:pPr>
      <w:r>
        <w:rPr>
          <w:rFonts w:ascii="游明朝" w:hAnsi="游明朝"/>
          <w:color w:val="000000"/>
        </w:rPr>
        <w:t>・腸蠕動の回復を確認してから、飲水 → 流動食 → 段階的に常食へ進める。</w:t>
      </w:r>
    </w:p>
    <w:p w14:paraId="1380E262" w14:textId="5759AE56" w:rsidR="008D10A1" w:rsidRDefault="008D10A1" w:rsidP="008D10A1">
      <w:pPr>
        <w:ind w:left="510" w:hanging="283"/>
        <w:jc w:val="left"/>
        <w:rPr>
          <w:rFonts w:ascii="游明朝" w:hAnsi="游明朝"/>
          <w:color w:val="000000"/>
        </w:rPr>
      </w:pPr>
      <w:r>
        <w:rPr>
          <w:rFonts w:ascii="游明朝" w:hAnsi="游明朝"/>
          <w:color w:val="000000"/>
        </w:rPr>
        <w:t>・退院後は、</w:t>
      </w:r>
      <w:r>
        <w:rPr>
          <w:rFonts w:ascii="游明朝" w:hAnsi="游明朝"/>
          <w:b/>
          <w:color w:val="000000"/>
        </w:rPr>
        <w:t>極端な食事制限は不要</w:t>
      </w:r>
      <w:r>
        <w:rPr>
          <w:rFonts w:ascii="游明朝" w:hAnsi="游明朝"/>
          <w:color w:val="000000"/>
        </w:rPr>
        <w:t>である。よく噛んでゆっくり食べること、規則正しい食生活を基本とする。</w:t>
      </w:r>
    </w:p>
    <w:p w14:paraId="6484E536" w14:textId="595A2826" w:rsidR="008D10A1" w:rsidRDefault="008D10A1" w:rsidP="008D10A1">
      <w:pPr>
        <w:ind w:left="510" w:hanging="283"/>
        <w:jc w:val="left"/>
        <w:rPr>
          <w:rFonts w:ascii="游明朝" w:hAnsi="游明朝"/>
          <w:color w:val="000000"/>
        </w:rPr>
      </w:pPr>
      <w:r>
        <w:rPr>
          <w:rFonts w:ascii="游明朝" w:hAnsi="游明朝"/>
          <w:color w:val="000000"/>
        </w:rPr>
        <w:t>・腸閉塞を防ぐため、消化されにくい食品（きのこ類、海藻、こんにゃく、繊維の固い野菜など）は、術後しばらくは少量ずつ試すよう説明する。</w:t>
      </w:r>
    </w:p>
    <w:p w14:paraId="443C6B6D" w14:textId="5CF21F5E" w:rsidR="008D10A1" w:rsidRDefault="008D10A1" w:rsidP="008D10A1">
      <w:pPr>
        <w:ind w:left="510" w:hanging="283"/>
        <w:jc w:val="left"/>
        <w:rPr>
          <w:rFonts w:ascii="游明朝" w:hAnsi="游明朝"/>
          <w:color w:val="000000"/>
        </w:rPr>
      </w:pPr>
      <w:r>
        <w:rPr>
          <w:rFonts w:ascii="游明朝" w:hAnsi="游明朝"/>
          <w:color w:val="000000"/>
        </w:rPr>
        <w:t>・水分を十分にとるよう促す。</w:t>
      </w:r>
    </w:p>
    <w:p w14:paraId="54440E1A" w14:textId="51DDD19D" w:rsidR="008D10A1" w:rsidRDefault="008D10A1" w:rsidP="00AE1457">
      <w:pPr>
        <w:rPr>
          <w:rFonts w:ascii="Yu Gothic" w:eastAsia="Yu Gothic" w:hAnsi="Yu Gothic"/>
          <w:b/>
          <w:color w:val="000000"/>
          <w:sz w:val="23"/>
        </w:rPr>
      </w:pPr>
      <w:r>
        <w:rPr>
          <w:rFonts w:ascii="Yu Gothic" w:eastAsia="Yu Gothic" w:hAnsi="Yu Gothic"/>
          <w:b/>
          <w:color w:val="000000"/>
          <w:sz w:val="23"/>
        </w:rPr>
        <w:t>（4）心理的支援</w:t>
      </w:r>
    </w:p>
    <w:p w14:paraId="5674A38C" w14:textId="3567372C"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がんの診断による不安</w:t>
      </w:r>
      <w:r>
        <w:rPr>
          <w:rFonts w:ascii="游明朝" w:hAnsi="游明朝"/>
          <w:color w:val="000000"/>
        </w:rPr>
        <w:t>：気持ちを表出できる場をつくり、傾聴する。安易な保証は避け、事実にもとづいて説明する。</w:t>
      </w:r>
    </w:p>
    <w:p w14:paraId="7D741A29" w14:textId="539DC738"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排泄の変化に伴う苦痛</w:t>
      </w:r>
      <w:r>
        <w:rPr>
          <w:rFonts w:ascii="游明朝" w:hAnsi="游明朝"/>
          <w:color w:val="000000"/>
        </w:rPr>
        <w:t>：便失禁や頻便は、羞恥心を伴い他者に相談しにくい。看護師から話題にすることで、患者が相談しやすくなる。</w:t>
      </w:r>
    </w:p>
    <w:p w14:paraId="343068BB" w14:textId="3158C925"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ボディイメージの変化</w:t>
      </w:r>
      <w:r>
        <w:rPr>
          <w:rFonts w:ascii="游明朝" w:hAnsi="游明朝"/>
          <w:color w:val="000000"/>
        </w:rPr>
        <w:t>：ストーマを造設した場合、喪失感や自己概念の変化が生じる。感情を受け止め、段階的なセルフケアの獲得を支える。</w:t>
      </w:r>
    </w:p>
    <w:p w14:paraId="6BD1157E" w14:textId="71F2D6B1"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再発への不安</w:t>
      </w:r>
      <w:r>
        <w:rPr>
          <w:rFonts w:ascii="游明朝" w:hAnsi="游明朝"/>
          <w:color w:val="000000"/>
        </w:rPr>
        <w:t>：定期的な経過観察の意義を伝え、不安が強い場合は専門的な支援につなぐ。</w:t>
      </w:r>
    </w:p>
    <w:p w14:paraId="3E642D7E" w14:textId="24320EFF" w:rsidR="008D10A1" w:rsidRDefault="008D10A1" w:rsidP="00AE1457">
      <w:pPr>
        <w:rPr>
          <w:rFonts w:ascii="Yu Gothic" w:eastAsia="Yu Gothic" w:hAnsi="Yu Gothic"/>
          <w:b/>
          <w:color w:val="000000"/>
          <w:sz w:val="23"/>
        </w:rPr>
      </w:pPr>
      <w:r>
        <w:rPr>
          <w:rFonts w:ascii="Yu Gothic" w:eastAsia="Yu Gothic" w:hAnsi="Yu Gothic"/>
          <w:b/>
          <w:color w:val="000000"/>
          <w:sz w:val="23"/>
        </w:rPr>
        <w:t>（5）継続的な支援</w:t>
      </w:r>
    </w:p>
    <w:p w14:paraId="5DE09F58" w14:textId="0D4DCB76" w:rsidR="008D10A1" w:rsidRDefault="008D10A1" w:rsidP="008D10A1">
      <w:pPr>
        <w:ind w:left="510" w:hanging="283"/>
        <w:jc w:val="left"/>
        <w:rPr>
          <w:rFonts w:ascii="游明朝" w:hAnsi="游明朝"/>
          <w:color w:val="000000"/>
        </w:rPr>
      </w:pPr>
      <w:r>
        <w:rPr>
          <w:rFonts w:ascii="游明朝" w:hAnsi="游明朝"/>
          <w:color w:val="000000"/>
        </w:rPr>
        <w:t>・退院後も、化学療法の継続、排便機能の変化、ストーマ管理など長期の支援が必要である。</w:t>
      </w:r>
    </w:p>
    <w:p w14:paraId="509CBC5E" w14:textId="27F35012" w:rsidR="008D10A1" w:rsidRDefault="008D10A1" w:rsidP="008D10A1">
      <w:pPr>
        <w:ind w:left="510" w:hanging="283"/>
        <w:jc w:val="left"/>
        <w:rPr>
          <w:rFonts w:ascii="游明朝" w:hAnsi="游明朝"/>
          <w:color w:val="000000"/>
        </w:rPr>
      </w:pPr>
      <w:r>
        <w:rPr>
          <w:rFonts w:ascii="游明朝" w:hAnsi="游明朝"/>
          <w:color w:val="000000"/>
        </w:rPr>
        <w:t>・外来、訪問看護、ストーマ外来、がん相談支援センターなどと連携する。</w:t>
      </w:r>
    </w:p>
    <w:p w14:paraId="479C5527" w14:textId="2261063A" w:rsidR="008D10A1" w:rsidRDefault="008D10A1" w:rsidP="00AE1457">
      <w:pPr>
        <w:ind w:left="510" w:hanging="283"/>
        <w:jc w:val="left"/>
        <w:rPr>
          <w:rFonts w:ascii="游明朝" w:hAnsi="游明朝" w:hint="eastAsia"/>
          <w:color w:val="000000"/>
        </w:rPr>
      </w:pPr>
      <w:r>
        <w:rPr>
          <w:rFonts w:ascii="游明朝" w:hAnsi="游明朝"/>
          <w:color w:val="000000"/>
        </w:rPr>
        <w:t>・定期的な検査（CEA、CT、大腸内視鏡）の意義と、受診の重要性を説明する。</w:t>
      </w:r>
    </w:p>
    <w:p w14:paraId="4850338D" w14:textId="47D6885B" w:rsidR="008D10A1" w:rsidRDefault="008D10A1" w:rsidP="00AE1457">
      <w:pPr>
        <w:rPr>
          <w:rFonts w:ascii="Yu Gothic" w:eastAsia="Yu Gothic" w:hAnsi="Yu Gothic"/>
          <w:b/>
          <w:color w:val="002060"/>
          <w:sz w:val="26"/>
        </w:rPr>
      </w:pPr>
      <w:r>
        <w:rPr>
          <w:rFonts w:ascii="Yu Gothic" w:eastAsia="Yu Gothic" w:hAnsi="Yu Gothic"/>
          <w:b/>
          <w:color w:val="002060"/>
          <w:sz w:val="26"/>
        </w:rPr>
        <w:t>8．重要ポイント（国家試験対策）</w:t>
      </w:r>
    </w:p>
    <w:p w14:paraId="24513A41" w14:textId="29D08643" w:rsidR="008D10A1" w:rsidRDefault="008D10A1" w:rsidP="008D10A1">
      <w:pPr>
        <w:ind w:left="510" w:hanging="283"/>
        <w:jc w:val="left"/>
        <w:rPr>
          <w:rFonts w:ascii="游明朝" w:hAnsi="游明朝"/>
          <w:color w:val="000000"/>
        </w:rPr>
      </w:pPr>
      <w:r>
        <w:rPr>
          <w:rFonts w:ascii="游明朝" w:hAnsi="游明朝"/>
          <w:color w:val="000000"/>
        </w:rPr>
        <w:t>・大腸がんは日本で</w:t>
      </w:r>
      <w:r>
        <w:rPr>
          <w:rFonts w:ascii="游明朝" w:hAnsi="游明朝"/>
          <w:b/>
          <w:color w:val="000000"/>
        </w:rPr>
        <w:t>罹患数第1位</w:t>
      </w:r>
      <w:r>
        <w:rPr>
          <w:rFonts w:ascii="游明朝" w:hAnsi="游明朝"/>
          <w:color w:val="000000"/>
        </w:rPr>
        <w:t>。死亡数は肺がんに次ぐ。好発部位は</w:t>
      </w:r>
      <w:r>
        <w:rPr>
          <w:rFonts w:ascii="游明朝" w:hAnsi="游明朝"/>
          <w:b/>
          <w:color w:val="000000"/>
        </w:rPr>
        <w:t>S状結腸と直腸</w:t>
      </w:r>
      <w:r>
        <w:rPr>
          <w:rFonts w:ascii="游明朝" w:hAnsi="游明朝"/>
          <w:color w:val="000000"/>
        </w:rPr>
        <w:t>。</w:t>
      </w:r>
    </w:p>
    <w:p w14:paraId="15E46E6D" w14:textId="3CF477C0"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右側結腸がん</w:t>
      </w:r>
      <w:r>
        <w:rPr>
          <w:rFonts w:ascii="游明朝" w:hAnsi="游明朝"/>
          <w:color w:val="000000"/>
        </w:rPr>
        <w:t>：症状に乏しく、</w:t>
      </w:r>
      <w:r>
        <w:rPr>
          <w:rFonts w:ascii="游明朝" w:hAnsi="游明朝"/>
          <w:b/>
          <w:color w:val="000000"/>
        </w:rPr>
        <w:t>貧血</w:t>
      </w:r>
      <w:r>
        <w:rPr>
          <w:rFonts w:ascii="游明朝" w:hAnsi="游明朝"/>
          <w:color w:val="000000"/>
        </w:rPr>
        <w:t>で発見されやすい。</w:t>
      </w:r>
    </w:p>
    <w:p w14:paraId="4929D333" w14:textId="3FA4A5B0"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左側結腸・直腸がん</w:t>
      </w:r>
      <w:r>
        <w:rPr>
          <w:rFonts w:ascii="游明朝" w:hAnsi="游明朝"/>
          <w:color w:val="000000"/>
        </w:rPr>
        <w:t>：</w:t>
      </w:r>
      <w:r>
        <w:rPr>
          <w:rFonts w:ascii="游明朝" w:hAnsi="游明朝"/>
          <w:b/>
          <w:color w:val="000000"/>
        </w:rPr>
        <w:t>便通異常、血便、便柱細小化、腸閉塞</w:t>
      </w:r>
      <w:r>
        <w:rPr>
          <w:rFonts w:ascii="游明朝" w:hAnsi="游明朝"/>
          <w:color w:val="000000"/>
        </w:rPr>
        <w:t>。</w:t>
      </w:r>
    </w:p>
    <w:p w14:paraId="6E04EE4C" w14:textId="4D3E41F2" w:rsidR="008D10A1" w:rsidRDefault="008D10A1" w:rsidP="008D10A1">
      <w:pPr>
        <w:ind w:left="510" w:hanging="283"/>
        <w:jc w:val="left"/>
        <w:rPr>
          <w:rFonts w:ascii="游明朝" w:hAnsi="游明朝"/>
          <w:color w:val="000000"/>
        </w:rPr>
      </w:pPr>
      <w:r>
        <w:rPr>
          <w:rFonts w:ascii="游明朝" w:hAnsi="游明朝"/>
          <w:color w:val="000000"/>
        </w:rPr>
        <w:t>・検診は</w:t>
      </w:r>
      <w:r>
        <w:rPr>
          <w:rFonts w:ascii="游明朝" w:hAnsi="游明朝"/>
          <w:b/>
          <w:color w:val="000000"/>
        </w:rPr>
        <w:t>便潜血検査（免疫法・2日法）</w:t>
      </w:r>
      <w:r>
        <w:rPr>
          <w:rFonts w:ascii="游明朝" w:hAnsi="游明朝"/>
          <w:color w:val="000000"/>
        </w:rPr>
        <w:t>。陽性なら</w:t>
      </w:r>
      <w:r>
        <w:rPr>
          <w:rFonts w:ascii="游明朝" w:hAnsi="游明朝"/>
          <w:b/>
          <w:color w:val="000000"/>
        </w:rPr>
        <w:t>大腸内視鏡検査</w:t>
      </w:r>
      <w:r>
        <w:rPr>
          <w:rFonts w:ascii="游明朝" w:hAnsi="游明朝"/>
          <w:color w:val="000000"/>
        </w:rPr>
        <w:t>。</w:t>
      </w:r>
    </w:p>
    <w:p w14:paraId="6069D894" w14:textId="6CAB382C"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CEA</w:t>
      </w:r>
      <w:r>
        <w:rPr>
          <w:rFonts w:ascii="游明朝" w:hAnsi="游明朝"/>
          <w:color w:val="000000"/>
        </w:rPr>
        <w:t>はスクリーニングではなく、経過観察・再発の指標に用いる。</w:t>
      </w:r>
    </w:p>
    <w:p w14:paraId="57B80ABD" w14:textId="234ED7DB"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Miles手術（直腸切断術）</w:t>
      </w:r>
      <w:r>
        <w:rPr>
          <w:rFonts w:ascii="游明朝" w:hAnsi="游明朝"/>
          <w:color w:val="000000"/>
        </w:rPr>
        <w:t>では</w:t>
      </w:r>
      <w:r>
        <w:rPr>
          <w:rFonts w:ascii="游明朝" w:hAnsi="游明朝"/>
          <w:b/>
          <w:color w:val="000000"/>
        </w:rPr>
        <w:t>永久的人工肛門</w:t>
      </w:r>
      <w:r>
        <w:rPr>
          <w:rFonts w:ascii="游明朝" w:hAnsi="游明朝"/>
          <w:color w:val="000000"/>
        </w:rPr>
        <w:t>を造設する。</w:t>
      </w:r>
    </w:p>
    <w:p w14:paraId="14D76C5A" w14:textId="1DF641EB" w:rsidR="008D10A1" w:rsidRDefault="008D10A1" w:rsidP="008D10A1">
      <w:pPr>
        <w:ind w:left="510" w:hanging="283"/>
        <w:jc w:val="left"/>
        <w:rPr>
          <w:rFonts w:ascii="游明朝" w:hAnsi="游明朝"/>
          <w:color w:val="000000"/>
        </w:rPr>
      </w:pPr>
      <w:r>
        <w:rPr>
          <w:rFonts w:ascii="游明朝" w:hAnsi="游明朝"/>
          <w:color w:val="000000"/>
        </w:rPr>
        <w:t>・低位前方切除術後は</w:t>
      </w:r>
      <w:r>
        <w:rPr>
          <w:rFonts w:ascii="游明朝" w:hAnsi="游明朝"/>
          <w:b/>
          <w:color w:val="000000"/>
        </w:rPr>
        <w:t>前方切除後症候群</w:t>
      </w:r>
      <w:r>
        <w:rPr>
          <w:rFonts w:ascii="游明朝" w:hAnsi="游明朝"/>
          <w:color w:val="000000"/>
        </w:rPr>
        <w:t>（頻便・便意切迫・便失禁）が生じる。</w:t>
      </w:r>
    </w:p>
    <w:p w14:paraId="70058F32" w14:textId="0EB38824" w:rsidR="008D10A1" w:rsidRDefault="008D10A1" w:rsidP="008D10A1">
      <w:pPr>
        <w:ind w:left="510" w:hanging="283"/>
        <w:jc w:val="left"/>
        <w:rPr>
          <w:rFonts w:ascii="游明朝" w:hAnsi="游明朝"/>
          <w:color w:val="000000"/>
        </w:rPr>
      </w:pPr>
      <w:r>
        <w:rPr>
          <w:rFonts w:ascii="游明朝" w:hAnsi="游明朝"/>
          <w:color w:val="000000"/>
        </w:rPr>
        <w:lastRenderedPageBreak/>
        <w:t>・直腸がんでは</w:t>
      </w:r>
      <w:r>
        <w:rPr>
          <w:rFonts w:ascii="游明朝" w:hAnsi="游明朝"/>
          <w:b/>
          <w:color w:val="000000"/>
        </w:rPr>
        <w:t>術前化学放射線療法</w:t>
      </w:r>
      <w:r>
        <w:rPr>
          <w:rFonts w:ascii="游明朝" w:hAnsi="游明朝"/>
          <w:color w:val="000000"/>
        </w:rPr>
        <w:t>が行われる。結腸がんでは放射線療法は通常行わない。</w:t>
      </w:r>
    </w:p>
    <w:p w14:paraId="5DA3D72F" w14:textId="39F8C3E9" w:rsidR="008D10A1" w:rsidRDefault="008D10A1" w:rsidP="00AE1457">
      <w:pPr>
        <w:ind w:left="510" w:hanging="283"/>
        <w:jc w:val="left"/>
        <w:rPr>
          <w:rFonts w:ascii="游明朝" w:hAnsi="游明朝" w:hint="eastAsia"/>
          <w:color w:val="000000"/>
        </w:rPr>
      </w:pPr>
      <w:r>
        <w:rPr>
          <w:rFonts w:ascii="游明朝" w:hAnsi="游明朝"/>
          <w:color w:val="000000"/>
        </w:rPr>
        <w:t>・大腸がんは</w:t>
      </w:r>
      <w:r>
        <w:rPr>
          <w:rFonts w:ascii="游明朝" w:hAnsi="游明朝"/>
          <w:b/>
          <w:color w:val="000000"/>
        </w:rPr>
        <w:t>門脈</w:t>
      </w:r>
      <w:r>
        <w:rPr>
          <w:rFonts w:ascii="游明朝" w:hAnsi="游明朝"/>
          <w:color w:val="000000"/>
        </w:rPr>
        <w:t>を介して</w:t>
      </w:r>
      <w:r>
        <w:rPr>
          <w:rFonts w:ascii="游明朝" w:hAnsi="游明朝"/>
          <w:b/>
          <w:color w:val="000000"/>
        </w:rPr>
        <w:t>肝転移</w:t>
      </w:r>
      <w:r>
        <w:rPr>
          <w:rFonts w:ascii="游明朝" w:hAnsi="游明朝"/>
          <w:color w:val="000000"/>
        </w:rPr>
        <w:t>しやすい。</w:t>
      </w:r>
    </w:p>
    <w:p w14:paraId="4D609A7C" w14:textId="0E136516" w:rsidR="008D10A1" w:rsidRDefault="008D10A1" w:rsidP="00AE1457">
      <w:pPr>
        <w:rPr>
          <w:rFonts w:ascii="Yu Gothic" w:eastAsia="Yu Gothic" w:hAnsi="Yu Gothic"/>
          <w:b/>
          <w:color w:val="002060"/>
          <w:sz w:val="26"/>
        </w:rPr>
      </w:pPr>
      <w:r>
        <w:rPr>
          <w:rFonts w:ascii="Yu Gothic" w:eastAsia="Yu Gothic" w:hAnsi="Yu Gothic"/>
          <w:b/>
          <w:color w:val="002060"/>
          <w:sz w:val="26"/>
        </w:rPr>
        <w:t>9．復習ワーク</w:t>
      </w:r>
    </w:p>
    <w:p w14:paraId="09575FFC" w14:textId="780A0363" w:rsidR="008D10A1" w:rsidRDefault="008D10A1" w:rsidP="00AE1457">
      <w:pPr>
        <w:rPr>
          <w:rFonts w:ascii="Yu Gothic" w:eastAsia="Yu Gothic" w:hAnsi="Yu Gothic"/>
          <w:b/>
          <w:color w:val="000000"/>
          <w:sz w:val="23"/>
        </w:rPr>
      </w:pPr>
      <w:r>
        <w:rPr>
          <w:rFonts w:ascii="Yu Gothic" w:eastAsia="Yu Gothic" w:hAnsi="Yu Gothic"/>
          <w:b/>
          <w:color w:val="000000"/>
          <w:sz w:val="23"/>
        </w:rPr>
        <w:t>問1</w:t>
      </w:r>
    </w:p>
    <w:p w14:paraId="741BFDFD" w14:textId="70EBD6EE" w:rsidR="008D10A1" w:rsidRDefault="008D10A1" w:rsidP="008D10A1">
      <w:pPr>
        <w:ind w:left="170"/>
        <w:jc w:val="left"/>
        <w:rPr>
          <w:rFonts w:ascii="游明朝" w:hAnsi="游明朝"/>
          <w:color w:val="000000"/>
        </w:rPr>
      </w:pPr>
      <w:r>
        <w:rPr>
          <w:rFonts w:ascii="游明朝" w:hAnsi="游明朝"/>
          <w:color w:val="000000"/>
        </w:rPr>
        <w:t>大腸がんが好発する部位を2つ挙げなさい。</w:t>
      </w:r>
    </w:p>
    <w:p w14:paraId="25898FE3" w14:textId="2961B129" w:rsidR="008D10A1" w:rsidRDefault="008D10A1" w:rsidP="00AE1457">
      <w:pPr>
        <w:rPr>
          <w:rFonts w:ascii="Yu Gothic" w:eastAsia="Yu Gothic" w:hAnsi="Yu Gothic"/>
          <w:b/>
          <w:color w:val="000000"/>
          <w:sz w:val="23"/>
        </w:rPr>
      </w:pPr>
      <w:r>
        <w:rPr>
          <w:rFonts w:ascii="Yu Gothic" w:eastAsia="Yu Gothic" w:hAnsi="Yu Gothic"/>
          <w:b/>
          <w:color w:val="000000"/>
          <w:sz w:val="23"/>
        </w:rPr>
        <w:t>問2</w:t>
      </w:r>
    </w:p>
    <w:p w14:paraId="6E5B0605" w14:textId="3502DB23" w:rsidR="008D10A1" w:rsidRDefault="008D10A1" w:rsidP="008D10A1">
      <w:pPr>
        <w:ind w:left="170"/>
        <w:jc w:val="left"/>
        <w:rPr>
          <w:rFonts w:ascii="游明朝" w:hAnsi="游明朝"/>
          <w:color w:val="000000"/>
        </w:rPr>
      </w:pPr>
      <w:r>
        <w:rPr>
          <w:rFonts w:ascii="游明朝" w:hAnsi="游明朝"/>
          <w:color w:val="000000"/>
        </w:rPr>
        <w:t>腺腫から腺がんへ進展するしくみを簡潔に説明しなさい。</w:t>
      </w:r>
    </w:p>
    <w:p w14:paraId="4048C339" w14:textId="4276407E" w:rsidR="008D10A1" w:rsidRDefault="008D10A1" w:rsidP="00AE1457">
      <w:pPr>
        <w:rPr>
          <w:rFonts w:ascii="Yu Gothic" w:eastAsia="Yu Gothic" w:hAnsi="Yu Gothic"/>
          <w:b/>
          <w:color w:val="000000"/>
          <w:sz w:val="23"/>
        </w:rPr>
      </w:pPr>
      <w:r>
        <w:rPr>
          <w:rFonts w:ascii="Yu Gothic" w:eastAsia="Yu Gothic" w:hAnsi="Yu Gothic"/>
          <w:b/>
          <w:color w:val="000000"/>
          <w:sz w:val="23"/>
        </w:rPr>
        <w:t>問3</w:t>
      </w:r>
    </w:p>
    <w:p w14:paraId="663AF694" w14:textId="7F1272B7" w:rsidR="008D10A1" w:rsidRDefault="008D10A1" w:rsidP="008D10A1">
      <w:pPr>
        <w:ind w:left="170"/>
        <w:jc w:val="left"/>
        <w:rPr>
          <w:rFonts w:ascii="游明朝" w:hAnsi="游明朝"/>
          <w:color w:val="000000"/>
        </w:rPr>
      </w:pPr>
      <w:r>
        <w:rPr>
          <w:rFonts w:ascii="游明朝" w:hAnsi="游明朝"/>
          <w:color w:val="000000"/>
        </w:rPr>
        <w:t>大腸がんの危険因子を5つ挙げなさい。</w:t>
      </w:r>
    </w:p>
    <w:p w14:paraId="68112583" w14:textId="74D902FB" w:rsidR="008D10A1" w:rsidRDefault="008D10A1" w:rsidP="00AE1457">
      <w:pPr>
        <w:rPr>
          <w:rFonts w:ascii="Yu Gothic" w:eastAsia="Yu Gothic" w:hAnsi="Yu Gothic"/>
          <w:b/>
          <w:color w:val="000000"/>
          <w:sz w:val="23"/>
        </w:rPr>
      </w:pPr>
      <w:r>
        <w:rPr>
          <w:rFonts w:ascii="Yu Gothic" w:eastAsia="Yu Gothic" w:hAnsi="Yu Gothic"/>
          <w:b/>
          <w:color w:val="000000"/>
          <w:sz w:val="23"/>
        </w:rPr>
        <w:t>問4</w:t>
      </w:r>
    </w:p>
    <w:p w14:paraId="73025EC6" w14:textId="3CFAD2F5" w:rsidR="008D10A1" w:rsidRDefault="008D10A1" w:rsidP="008D10A1">
      <w:pPr>
        <w:ind w:left="170"/>
        <w:jc w:val="left"/>
        <w:rPr>
          <w:rFonts w:ascii="游明朝" w:hAnsi="游明朝"/>
          <w:color w:val="000000"/>
        </w:rPr>
      </w:pPr>
      <w:r>
        <w:rPr>
          <w:rFonts w:ascii="游明朝" w:hAnsi="游明朝"/>
          <w:color w:val="000000"/>
        </w:rPr>
        <w:t>右側結腸がんと左側結腸がんで、症状の現れ方が異なる理由を説明しなさい。</w:t>
      </w:r>
    </w:p>
    <w:p w14:paraId="1250F01C" w14:textId="46182C6D" w:rsidR="008D10A1" w:rsidRDefault="008D10A1" w:rsidP="00AE1457">
      <w:pPr>
        <w:rPr>
          <w:rFonts w:ascii="Yu Gothic" w:eastAsia="Yu Gothic" w:hAnsi="Yu Gothic"/>
          <w:b/>
          <w:color w:val="000000"/>
          <w:sz w:val="23"/>
        </w:rPr>
      </w:pPr>
      <w:r>
        <w:rPr>
          <w:rFonts w:ascii="Yu Gothic" w:eastAsia="Yu Gothic" w:hAnsi="Yu Gothic"/>
          <w:b/>
          <w:color w:val="000000"/>
          <w:sz w:val="23"/>
        </w:rPr>
        <w:t>問5</w:t>
      </w:r>
    </w:p>
    <w:p w14:paraId="7F30D8F8" w14:textId="1000957D" w:rsidR="008D10A1" w:rsidRDefault="008D10A1" w:rsidP="008D10A1">
      <w:pPr>
        <w:ind w:left="170"/>
        <w:jc w:val="left"/>
        <w:rPr>
          <w:rFonts w:ascii="游明朝" w:hAnsi="游明朝"/>
          <w:color w:val="000000"/>
        </w:rPr>
      </w:pPr>
      <w:r>
        <w:rPr>
          <w:rFonts w:ascii="游明朝" w:hAnsi="游明朝"/>
          <w:color w:val="000000"/>
        </w:rPr>
        <w:t>便潜血検査の役割と限界を説明しなさい。</w:t>
      </w:r>
    </w:p>
    <w:p w14:paraId="47D15B3E" w14:textId="45A6346A" w:rsidR="008D10A1" w:rsidRDefault="008D10A1" w:rsidP="00AE1457">
      <w:pPr>
        <w:rPr>
          <w:rFonts w:ascii="Yu Gothic" w:eastAsia="Yu Gothic" w:hAnsi="Yu Gothic"/>
          <w:b/>
          <w:color w:val="000000"/>
          <w:sz w:val="23"/>
        </w:rPr>
      </w:pPr>
      <w:r>
        <w:rPr>
          <w:rFonts w:ascii="Yu Gothic" w:eastAsia="Yu Gothic" w:hAnsi="Yu Gothic"/>
          <w:b/>
          <w:color w:val="000000"/>
          <w:sz w:val="23"/>
        </w:rPr>
        <w:t>問6</w:t>
      </w:r>
    </w:p>
    <w:p w14:paraId="66332093" w14:textId="52759087" w:rsidR="008D10A1" w:rsidRDefault="008D10A1" w:rsidP="008D10A1">
      <w:pPr>
        <w:ind w:left="170"/>
        <w:jc w:val="left"/>
        <w:rPr>
          <w:rFonts w:ascii="游明朝" w:hAnsi="游明朝"/>
          <w:color w:val="000000"/>
        </w:rPr>
      </w:pPr>
      <w:r>
        <w:rPr>
          <w:rFonts w:ascii="游明朝" w:hAnsi="游明朝"/>
          <w:color w:val="000000"/>
        </w:rPr>
        <w:t>大腸内視鏡検査の利点を説明しなさい。</w:t>
      </w:r>
    </w:p>
    <w:p w14:paraId="57E02E3F" w14:textId="4E5B1B2D" w:rsidR="008D10A1" w:rsidRDefault="008D10A1" w:rsidP="00AE1457">
      <w:pPr>
        <w:rPr>
          <w:rFonts w:ascii="Yu Gothic" w:eastAsia="Yu Gothic" w:hAnsi="Yu Gothic"/>
          <w:b/>
          <w:color w:val="000000"/>
          <w:sz w:val="23"/>
        </w:rPr>
      </w:pPr>
      <w:r>
        <w:rPr>
          <w:rFonts w:ascii="Yu Gothic" w:eastAsia="Yu Gothic" w:hAnsi="Yu Gothic"/>
          <w:b/>
          <w:color w:val="000000"/>
          <w:sz w:val="23"/>
        </w:rPr>
        <w:t>問7</w:t>
      </w:r>
    </w:p>
    <w:p w14:paraId="4A21EC9D" w14:textId="127F233F" w:rsidR="008D10A1" w:rsidRDefault="008D10A1" w:rsidP="008D10A1">
      <w:pPr>
        <w:ind w:left="170"/>
        <w:jc w:val="left"/>
        <w:rPr>
          <w:rFonts w:ascii="游明朝" w:hAnsi="游明朝"/>
          <w:color w:val="000000"/>
        </w:rPr>
      </w:pPr>
      <w:r>
        <w:rPr>
          <w:rFonts w:ascii="游明朝" w:hAnsi="游明朝"/>
          <w:color w:val="000000"/>
        </w:rPr>
        <w:t>大腸がんの外科的治療における重要な2つの要素を挙げなさい。</w:t>
      </w:r>
    </w:p>
    <w:p w14:paraId="3C74C175" w14:textId="662E6D35" w:rsidR="008D10A1" w:rsidRDefault="008D10A1" w:rsidP="00AE1457">
      <w:pPr>
        <w:rPr>
          <w:rFonts w:ascii="Yu Gothic" w:eastAsia="Yu Gothic" w:hAnsi="Yu Gothic"/>
          <w:b/>
          <w:color w:val="000000"/>
          <w:sz w:val="23"/>
        </w:rPr>
      </w:pPr>
      <w:r>
        <w:rPr>
          <w:rFonts w:ascii="Yu Gothic" w:eastAsia="Yu Gothic" w:hAnsi="Yu Gothic"/>
          <w:b/>
          <w:color w:val="000000"/>
          <w:sz w:val="23"/>
        </w:rPr>
        <w:t>問8</w:t>
      </w:r>
    </w:p>
    <w:p w14:paraId="6072676D" w14:textId="1FF6A740" w:rsidR="008D10A1" w:rsidRDefault="008D10A1" w:rsidP="008D10A1">
      <w:pPr>
        <w:ind w:left="170"/>
        <w:jc w:val="left"/>
        <w:rPr>
          <w:rFonts w:ascii="游明朝" w:hAnsi="游明朝"/>
          <w:color w:val="000000"/>
        </w:rPr>
      </w:pPr>
      <w:r>
        <w:rPr>
          <w:rFonts w:ascii="游明朝" w:hAnsi="游明朝"/>
          <w:color w:val="000000"/>
        </w:rPr>
        <w:t>直腸がんに対する放射線療法が行われるタイミングと目的を説明しなさい。</w:t>
      </w:r>
    </w:p>
    <w:p w14:paraId="11113A1E" w14:textId="5CEF5276" w:rsidR="008D10A1" w:rsidRDefault="008D10A1" w:rsidP="00AE1457">
      <w:pPr>
        <w:rPr>
          <w:rFonts w:ascii="Yu Gothic" w:eastAsia="Yu Gothic" w:hAnsi="Yu Gothic"/>
          <w:b/>
          <w:color w:val="000000"/>
          <w:sz w:val="23"/>
        </w:rPr>
      </w:pPr>
      <w:r>
        <w:rPr>
          <w:rFonts w:ascii="Yu Gothic" w:eastAsia="Yu Gothic" w:hAnsi="Yu Gothic"/>
          <w:b/>
          <w:color w:val="000000"/>
          <w:sz w:val="23"/>
        </w:rPr>
        <w:t>問9</w:t>
      </w:r>
    </w:p>
    <w:p w14:paraId="5281DFB1" w14:textId="5B6F7798" w:rsidR="008D10A1" w:rsidRDefault="008D10A1" w:rsidP="008D10A1">
      <w:pPr>
        <w:ind w:left="170"/>
        <w:jc w:val="left"/>
        <w:rPr>
          <w:rFonts w:ascii="游明朝" w:hAnsi="游明朝"/>
          <w:color w:val="000000"/>
        </w:rPr>
      </w:pPr>
      <w:r>
        <w:rPr>
          <w:rFonts w:ascii="游明朝" w:hAnsi="游明朝"/>
          <w:color w:val="000000"/>
        </w:rPr>
        <w:t>術後ケアで特に重要な観察項目を3つ挙げなさい。</w:t>
      </w:r>
    </w:p>
    <w:p w14:paraId="216DE44B" w14:textId="0FDBD2A9" w:rsidR="0086437D" w:rsidRDefault="008D10A1" w:rsidP="00AE1457">
      <w:pPr>
        <w:rPr>
          <w:rFonts w:ascii="Yu Gothic" w:eastAsia="Yu Gothic" w:hAnsi="Yu Gothic"/>
          <w:b/>
          <w:color w:val="000000"/>
          <w:sz w:val="23"/>
        </w:rPr>
      </w:pPr>
      <w:r>
        <w:rPr>
          <w:rFonts w:ascii="Yu Gothic" w:eastAsia="Yu Gothic" w:hAnsi="Yu Gothic"/>
          <w:b/>
          <w:color w:val="000000"/>
          <w:sz w:val="23"/>
        </w:rPr>
        <w:t>問10</w:t>
      </w:r>
    </w:p>
    <w:p w14:paraId="0BCE86CB" w14:textId="0D15E102" w:rsidR="008D10A1" w:rsidRDefault="008D10A1" w:rsidP="008D10A1">
      <w:pPr>
        <w:ind w:left="170"/>
        <w:jc w:val="left"/>
        <w:rPr>
          <w:rFonts w:ascii="游明朝" w:hAnsi="游明朝"/>
          <w:color w:val="000000"/>
        </w:rPr>
      </w:pPr>
      <w:r>
        <w:rPr>
          <w:rFonts w:ascii="游明朝" w:hAnsi="游明朝"/>
          <w:color w:val="000000"/>
        </w:rPr>
        <w:t>前方切除後症候群とは何か説明し、看護援助を3つ挙げなさい。</w:t>
      </w:r>
    </w:p>
    <w:p w14:paraId="0F003FEA" w14:textId="77777777" w:rsidR="00AE1457" w:rsidRDefault="00AE1457" w:rsidP="008D10A1">
      <w:pPr>
        <w:ind w:left="170"/>
        <w:jc w:val="left"/>
        <w:rPr>
          <w:rFonts w:ascii="游明朝" w:hAnsi="游明朝" w:hint="eastAsia"/>
          <w:color w:val="000000"/>
        </w:rPr>
      </w:pPr>
    </w:p>
    <w:p w14:paraId="2799F6C4" w14:textId="17808934" w:rsidR="008D10A1" w:rsidRDefault="008D10A1">
      <w:pPr>
        <w:widowControl/>
        <w:spacing w:after="0" w:line="240" w:lineRule="auto"/>
        <w:jc w:val="left"/>
        <w:rPr>
          <w:rFonts w:ascii="游明朝" w:hAnsi="游明朝"/>
          <w:color w:val="000000"/>
        </w:rPr>
      </w:pPr>
    </w:p>
    <w:p w14:paraId="0630E2A7" w14:textId="1C73CE14" w:rsidR="008D10A1" w:rsidRPr="00AE1457" w:rsidRDefault="008D10A1" w:rsidP="00AE1457">
      <w:pPr>
        <w:rPr>
          <w:rFonts w:ascii="Yu Gothic" w:eastAsia="Yu Gothic" w:hAnsi="Yu Gothic"/>
          <w:b/>
          <w:color w:val="EE0000"/>
          <w:sz w:val="26"/>
        </w:rPr>
      </w:pPr>
      <w:r w:rsidRPr="00AE1457">
        <w:rPr>
          <w:rFonts w:ascii="Yu Gothic" w:eastAsia="Yu Gothic" w:hAnsi="Yu Gothic"/>
          <w:b/>
          <w:color w:val="EE0000"/>
          <w:sz w:val="26"/>
        </w:rPr>
        <w:lastRenderedPageBreak/>
        <w:t>10．復習ワーク　解答例</w:t>
      </w:r>
    </w:p>
    <w:p w14:paraId="4CB8EDC8" w14:textId="6D86E7E5" w:rsidR="008D10A1" w:rsidRDefault="008D10A1" w:rsidP="00AE1457">
      <w:pPr>
        <w:rPr>
          <w:rFonts w:ascii="Yu Gothic" w:eastAsia="Yu Gothic" w:hAnsi="Yu Gothic"/>
          <w:b/>
          <w:color w:val="000000"/>
          <w:sz w:val="23"/>
        </w:rPr>
      </w:pPr>
      <w:r>
        <w:rPr>
          <w:rFonts w:ascii="Yu Gothic" w:eastAsia="Yu Gothic" w:hAnsi="Yu Gothic"/>
          <w:b/>
          <w:color w:val="000000"/>
          <w:sz w:val="23"/>
        </w:rPr>
        <w:t>問1</w:t>
      </w:r>
    </w:p>
    <w:p w14:paraId="722D5BFC" w14:textId="512EC32A" w:rsidR="008D10A1" w:rsidRDefault="008D10A1" w:rsidP="008D10A1">
      <w:pPr>
        <w:ind w:left="510" w:hanging="283"/>
        <w:jc w:val="left"/>
        <w:rPr>
          <w:rFonts w:ascii="游明朝" w:hAnsi="游明朝"/>
          <w:color w:val="000000"/>
        </w:rPr>
      </w:pPr>
      <w:r>
        <w:rPr>
          <w:rFonts w:ascii="游明朝" w:hAnsi="游明朝"/>
          <w:color w:val="000000"/>
        </w:rPr>
        <w:t>・S状結腸と直腸。便が停滞しやすく、粘膜が発がん物質にさらされる時間が長いためである。</w:t>
      </w:r>
    </w:p>
    <w:p w14:paraId="093C9C3E" w14:textId="75429910" w:rsidR="008D10A1" w:rsidRDefault="008D10A1" w:rsidP="00AE1457">
      <w:pPr>
        <w:rPr>
          <w:rFonts w:ascii="Yu Gothic" w:eastAsia="Yu Gothic" w:hAnsi="Yu Gothic"/>
          <w:b/>
          <w:color w:val="000000"/>
          <w:sz w:val="23"/>
        </w:rPr>
      </w:pPr>
      <w:r>
        <w:rPr>
          <w:rFonts w:ascii="Yu Gothic" w:eastAsia="Yu Gothic" w:hAnsi="Yu Gothic"/>
          <w:b/>
          <w:color w:val="000000"/>
          <w:sz w:val="23"/>
        </w:rPr>
        <w:t>問2</w:t>
      </w:r>
    </w:p>
    <w:p w14:paraId="1A848B96" w14:textId="69EBBFC6" w:rsidR="008D10A1" w:rsidRDefault="008D10A1" w:rsidP="008D10A1">
      <w:pPr>
        <w:ind w:left="510" w:hanging="283"/>
        <w:jc w:val="left"/>
        <w:rPr>
          <w:rFonts w:ascii="游明朝" w:hAnsi="游明朝"/>
          <w:color w:val="000000"/>
        </w:rPr>
      </w:pPr>
      <w:r>
        <w:rPr>
          <w:rFonts w:ascii="游明朝" w:hAnsi="游明朝"/>
          <w:color w:val="000000"/>
        </w:rPr>
        <w:t>・大腸粘膜にできた良性の腺腫性ポリープに遺伝子の異常が積み重なり、異型度を増して腺がんに進展する（腺腫−がん連関）。正常粘膜から直接発生する経路もある。</w:t>
      </w:r>
    </w:p>
    <w:p w14:paraId="02A44627" w14:textId="7323FF56" w:rsidR="008D10A1" w:rsidRDefault="008D10A1" w:rsidP="00AE1457">
      <w:pPr>
        <w:rPr>
          <w:rFonts w:ascii="Yu Gothic" w:eastAsia="Yu Gothic" w:hAnsi="Yu Gothic"/>
          <w:b/>
          <w:color w:val="000000"/>
          <w:sz w:val="23"/>
        </w:rPr>
      </w:pPr>
      <w:r>
        <w:rPr>
          <w:rFonts w:ascii="Yu Gothic" w:eastAsia="Yu Gothic" w:hAnsi="Yu Gothic"/>
          <w:b/>
          <w:color w:val="000000"/>
          <w:sz w:val="23"/>
        </w:rPr>
        <w:t>問3</w:t>
      </w:r>
    </w:p>
    <w:p w14:paraId="0464E732" w14:textId="2E062B67" w:rsidR="008D10A1" w:rsidRDefault="008D10A1" w:rsidP="008D10A1">
      <w:pPr>
        <w:ind w:left="510" w:hanging="283"/>
        <w:jc w:val="left"/>
        <w:rPr>
          <w:rFonts w:ascii="游明朝" w:hAnsi="游明朝"/>
          <w:color w:val="000000"/>
        </w:rPr>
      </w:pPr>
      <w:r>
        <w:rPr>
          <w:rFonts w:ascii="游明朝" w:hAnsi="游明朝"/>
          <w:color w:val="000000"/>
        </w:rPr>
        <w:t>・① 動物性脂肪・赤身肉・加工肉の多い食事　② 食物繊維の不足　③ 飲酒・喫煙　④ 肥満・運動不足　⑤ 加齢（ほかに炎症性腸疾患の長期罹患、家族性大腸腺腫症やリンチ症候群などの遺伝性素因）</w:t>
      </w:r>
    </w:p>
    <w:p w14:paraId="6A519A19" w14:textId="5791A2BF" w:rsidR="008D10A1" w:rsidRDefault="008D10A1" w:rsidP="00AE1457">
      <w:pPr>
        <w:rPr>
          <w:rFonts w:ascii="Yu Gothic" w:eastAsia="Yu Gothic" w:hAnsi="Yu Gothic"/>
          <w:b/>
          <w:color w:val="000000"/>
          <w:sz w:val="23"/>
        </w:rPr>
      </w:pPr>
      <w:r>
        <w:rPr>
          <w:rFonts w:ascii="Yu Gothic" w:eastAsia="Yu Gothic" w:hAnsi="Yu Gothic"/>
          <w:b/>
          <w:color w:val="000000"/>
          <w:sz w:val="23"/>
        </w:rPr>
        <w:t>問4</w:t>
      </w:r>
    </w:p>
    <w:p w14:paraId="48366567" w14:textId="69DCF2B0" w:rsidR="008D10A1" w:rsidRDefault="008D10A1" w:rsidP="008D10A1">
      <w:pPr>
        <w:ind w:left="510" w:hanging="283"/>
        <w:jc w:val="left"/>
        <w:rPr>
          <w:rFonts w:ascii="游明朝" w:hAnsi="游明朝"/>
          <w:color w:val="000000"/>
        </w:rPr>
      </w:pPr>
      <w:r>
        <w:rPr>
          <w:rFonts w:ascii="游明朝" w:hAnsi="游明朝"/>
          <w:color w:val="000000"/>
        </w:rPr>
        <w:t>・右側結腸は腸管が太く、内容物が液状であるため通過障害を起こしにくい。そのため症状が乏しく、慢性的な出血による鉄欠乏性貧血で発見されることが多い。</w:t>
      </w:r>
    </w:p>
    <w:p w14:paraId="188DFDBD" w14:textId="1A4C0A6A" w:rsidR="008D10A1" w:rsidRDefault="008D10A1" w:rsidP="008D10A1">
      <w:pPr>
        <w:ind w:left="510" w:hanging="283"/>
        <w:jc w:val="left"/>
        <w:rPr>
          <w:rFonts w:ascii="游明朝" w:hAnsi="游明朝"/>
          <w:color w:val="000000"/>
        </w:rPr>
      </w:pPr>
      <w:r>
        <w:rPr>
          <w:rFonts w:ascii="游明朝" w:hAnsi="游明朝"/>
          <w:color w:val="000000"/>
        </w:rPr>
        <w:t>・左側結腸・直腸は腸管が細く、便も固形になっているため、通過障害による便通異常や腸閉塞、便柱細小化、血便が生じやすい。</w:t>
      </w:r>
    </w:p>
    <w:p w14:paraId="713BB68E" w14:textId="1AD7492B" w:rsidR="008D10A1" w:rsidRDefault="008D10A1" w:rsidP="00AE1457">
      <w:pPr>
        <w:rPr>
          <w:rFonts w:ascii="Yu Gothic" w:eastAsia="Yu Gothic" w:hAnsi="Yu Gothic"/>
          <w:b/>
          <w:color w:val="000000"/>
          <w:sz w:val="23"/>
        </w:rPr>
      </w:pPr>
      <w:r>
        <w:rPr>
          <w:rFonts w:ascii="Yu Gothic" w:eastAsia="Yu Gothic" w:hAnsi="Yu Gothic"/>
          <w:b/>
          <w:color w:val="000000"/>
          <w:sz w:val="23"/>
        </w:rPr>
        <w:t>問5</w:t>
      </w:r>
    </w:p>
    <w:p w14:paraId="45C0781D" w14:textId="03CCC4FC" w:rsidR="008D10A1" w:rsidRDefault="008D10A1" w:rsidP="008D10A1">
      <w:pPr>
        <w:ind w:left="510" w:hanging="283"/>
        <w:jc w:val="left"/>
        <w:rPr>
          <w:rFonts w:ascii="游明朝" w:hAnsi="游明朝"/>
          <w:color w:val="000000"/>
        </w:rPr>
      </w:pPr>
      <w:r>
        <w:rPr>
          <w:rFonts w:ascii="游明朝" w:hAnsi="游明朝"/>
          <w:color w:val="000000"/>
        </w:rPr>
        <w:t>・役割：便中の微量な血液を検出する一次スクリーニング検査で、免疫法・2日法が標準である。1回でも陽性なら大腸内視鏡検査を行う。</w:t>
      </w:r>
    </w:p>
    <w:p w14:paraId="5CDA8A1F" w14:textId="46F1A0E0" w:rsidR="008D10A1" w:rsidRDefault="008D10A1" w:rsidP="008D10A1">
      <w:pPr>
        <w:ind w:left="510" w:hanging="283"/>
        <w:jc w:val="left"/>
        <w:rPr>
          <w:rFonts w:ascii="游明朝" w:hAnsi="游明朝"/>
          <w:color w:val="000000"/>
        </w:rPr>
      </w:pPr>
      <w:r>
        <w:rPr>
          <w:rFonts w:ascii="游明朝" w:hAnsi="游明朝"/>
          <w:color w:val="000000"/>
        </w:rPr>
        <w:t>・限界：出血していない病変では陰性となることがあるため、陰性でも症状があれば精査が必要である。また、陽性でもがんとは限らない。</w:t>
      </w:r>
    </w:p>
    <w:p w14:paraId="570EFE9D" w14:textId="754AC07F" w:rsidR="008D10A1" w:rsidRDefault="008D10A1" w:rsidP="00AE1457">
      <w:pPr>
        <w:rPr>
          <w:rFonts w:ascii="Yu Gothic" w:eastAsia="Yu Gothic" w:hAnsi="Yu Gothic"/>
          <w:b/>
          <w:color w:val="000000"/>
          <w:sz w:val="23"/>
        </w:rPr>
      </w:pPr>
      <w:r>
        <w:rPr>
          <w:rFonts w:ascii="Yu Gothic" w:eastAsia="Yu Gothic" w:hAnsi="Yu Gothic"/>
          <w:b/>
          <w:color w:val="000000"/>
          <w:sz w:val="23"/>
        </w:rPr>
        <w:t>問6</w:t>
      </w:r>
    </w:p>
    <w:p w14:paraId="3DD6695B" w14:textId="6594A352" w:rsidR="008D10A1" w:rsidRDefault="008D10A1" w:rsidP="008D10A1">
      <w:pPr>
        <w:ind w:left="510" w:hanging="283"/>
        <w:jc w:val="left"/>
        <w:rPr>
          <w:rFonts w:ascii="游明朝" w:hAnsi="游明朝"/>
          <w:color w:val="000000"/>
        </w:rPr>
      </w:pPr>
      <w:r>
        <w:rPr>
          <w:rFonts w:ascii="游明朝" w:hAnsi="游明朝"/>
          <w:color w:val="000000"/>
        </w:rPr>
        <w:t>・腸管内を直接観察でき、病変の部位・形状・大きさを正確に把握できる。生検により確定診断ができ、ポリープであれば同時に切除できる。</w:t>
      </w:r>
    </w:p>
    <w:p w14:paraId="4AE25462" w14:textId="67CC08F1" w:rsidR="008D10A1" w:rsidRDefault="008D10A1" w:rsidP="00AE1457">
      <w:pPr>
        <w:rPr>
          <w:rFonts w:ascii="Yu Gothic" w:eastAsia="Yu Gothic" w:hAnsi="Yu Gothic"/>
          <w:b/>
          <w:color w:val="000000"/>
          <w:sz w:val="23"/>
        </w:rPr>
      </w:pPr>
      <w:r>
        <w:rPr>
          <w:rFonts w:ascii="Yu Gothic" w:eastAsia="Yu Gothic" w:hAnsi="Yu Gothic"/>
          <w:b/>
          <w:color w:val="000000"/>
          <w:sz w:val="23"/>
        </w:rPr>
        <w:t>問7</w:t>
      </w:r>
    </w:p>
    <w:p w14:paraId="5EC5B628" w14:textId="61E9FAA4" w:rsidR="008D10A1" w:rsidRDefault="008D10A1" w:rsidP="008D10A1">
      <w:pPr>
        <w:ind w:left="510" w:hanging="283"/>
        <w:jc w:val="left"/>
        <w:rPr>
          <w:rFonts w:ascii="游明朝" w:hAnsi="游明朝"/>
          <w:color w:val="000000"/>
        </w:rPr>
      </w:pPr>
      <w:r>
        <w:rPr>
          <w:rFonts w:ascii="游明朝" w:hAnsi="游明朝"/>
          <w:color w:val="000000"/>
        </w:rPr>
        <w:t>・① 病変部の確実な切除　② リンパ節郭清</w:t>
      </w:r>
    </w:p>
    <w:p w14:paraId="2AF9B43C" w14:textId="48841F03" w:rsidR="008D10A1" w:rsidRDefault="008D10A1" w:rsidP="00AE1457">
      <w:pPr>
        <w:rPr>
          <w:rFonts w:ascii="Yu Gothic" w:eastAsia="Yu Gothic" w:hAnsi="Yu Gothic"/>
          <w:b/>
          <w:color w:val="000000"/>
          <w:sz w:val="23"/>
        </w:rPr>
      </w:pPr>
      <w:r>
        <w:rPr>
          <w:rFonts w:ascii="Yu Gothic" w:eastAsia="Yu Gothic" w:hAnsi="Yu Gothic"/>
          <w:b/>
          <w:color w:val="000000"/>
          <w:sz w:val="23"/>
        </w:rPr>
        <w:t>問8</w:t>
      </w:r>
    </w:p>
    <w:p w14:paraId="0639B4A0" w14:textId="6ED31053" w:rsidR="008D10A1" w:rsidRDefault="008D10A1" w:rsidP="008D10A1">
      <w:pPr>
        <w:ind w:left="510" w:hanging="283"/>
        <w:jc w:val="left"/>
        <w:rPr>
          <w:rFonts w:ascii="游明朝" w:hAnsi="游明朝"/>
          <w:color w:val="000000"/>
        </w:rPr>
      </w:pPr>
      <w:r>
        <w:rPr>
          <w:rFonts w:ascii="游明朝" w:hAnsi="游明朝"/>
          <w:color w:val="000000"/>
        </w:rPr>
        <w:t>・主に術前に化学放射線療法として行い、腫瘍を縮小させて肛門温存の可能性を高めるとともに、局所再発を減らす目的がある。骨転移による疼痛や出血に対して緩和的に照射することもある。</w:t>
      </w:r>
      <w:r>
        <w:rPr>
          <w:rFonts w:ascii="游明朝" w:hAnsi="游明朝"/>
          <w:color w:val="000000"/>
        </w:rPr>
        <w:lastRenderedPageBreak/>
        <w:t>結腸がんでは通常行わない。</w:t>
      </w:r>
    </w:p>
    <w:p w14:paraId="7EC508B8" w14:textId="67EC7008" w:rsidR="008D10A1" w:rsidRDefault="008D10A1" w:rsidP="00AE1457">
      <w:pPr>
        <w:rPr>
          <w:rFonts w:ascii="Yu Gothic" w:eastAsia="Yu Gothic" w:hAnsi="Yu Gothic"/>
          <w:b/>
          <w:color w:val="000000"/>
          <w:sz w:val="23"/>
        </w:rPr>
      </w:pPr>
      <w:r>
        <w:rPr>
          <w:rFonts w:ascii="Yu Gothic" w:eastAsia="Yu Gothic" w:hAnsi="Yu Gothic"/>
          <w:b/>
          <w:color w:val="000000"/>
          <w:sz w:val="23"/>
        </w:rPr>
        <w:t>問9</w:t>
      </w:r>
    </w:p>
    <w:p w14:paraId="3CDE375E" w14:textId="33FEF52E" w:rsidR="008D10A1" w:rsidRDefault="008D10A1" w:rsidP="008D10A1">
      <w:pPr>
        <w:ind w:left="510" w:hanging="283"/>
        <w:jc w:val="left"/>
        <w:rPr>
          <w:rFonts w:ascii="游明朝" w:hAnsi="游明朝"/>
          <w:color w:val="000000"/>
        </w:rPr>
      </w:pPr>
      <w:r>
        <w:rPr>
          <w:rFonts w:ascii="游明朝" w:hAnsi="游明朝"/>
          <w:color w:val="000000"/>
        </w:rPr>
        <w:t>・① バイタルサイン（出血・感染の徴候）　② 創部とドレーン排液の性状（縫合不全の徴候）　③ 排ガス・排便と腹部所見（腸蠕動の回復と腸閉塞の徴候）</w:t>
      </w:r>
    </w:p>
    <w:p w14:paraId="35A317A6" w14:textId="4CCF161E" w:rsidR="008D10A1" w:rsidRDefault="008D10A1" w:rsidP="00AE1457">
      <w:pPr>
        <w:rPr>
          <w:rFonts w:ascii="Yu Gothic" w:eastAsia="Yu Gothic" w:hAnsi="Yu Gothic"/>
          <w:b/>
          <w:color w:val="000000"/>
          <w:sz w:val="23"/>
        </w:rPr>
      </w:pPr>
      <w:r>
        <w:rPr>
          <w:rFonts w:ascii="Yu Gothic" w:eastAsia="Yu Gothic" w:hAnsi="Yu Gothic"/>
          <w:b/>
          <w:color w:val="000000"/>
          <w:sz w:val="23"/>
        </w:rPr>
        <w:t>問10</w:t>
      </w:r>
    </w:p>
    <w:p w14:paraId="2036D881" w14:textId="731C9FF5" w:rsidR="008D10A1" w:rsidRDefault="008D10A1" w:rsidP="008D10A1">
      <w:pPr>
        <w:ind w:left="510" w:hanging="283"/>
        <w:jc w:val="left"/>
        <w:rPr>
          <w:rFonts w:ascii="游明朝" w:hAnsi="游明朝"/>
          <w:color w:val="000000"/>
        </w:rPr>
      </w:pPr>
      <w:r>
        <w:rPr>
          <w:rFonts w:ascii="游明朝" w:hAnsi="游明朝"/>
          <w:color w:val="000000"/>
        </w:rPr>
        <w:t>・前方切除後症候群：直腸を切除して肛門を温存した後、直腸の貯留機能が失われることで、頻便・便意切迫感・便失禁・少量ずつの排便が生じる状態。</w:t>
      </w:r>
    </w:p>
    <w:p w14:paraId="07B8B3D0" w14:textId="0B14DCE7" w:rsidR="008D10A1" w:rsidRDefault="008D10A1" w:rsidP="00AE1457">
      <w:pPr>
        <w:ind w:left="510" w:hanging="283"/>
        <w:jc w:val="left"/>
        <w:rPr>
          <w:rFonts w:ascii="游明朝" w:hAnsi="游明朝" w:hint="eastAsia"/>
          <w:color w:val="000000"/>
        </w:rPr>
      </w:pPr>
      <w:r>
        <w:rPr>
          <w:rFonts w:ascii="游明朝" w:hAnsi="游明朝"/>
          <w:color w:val="000000"/>
        </w:rPr>
        <w:t>・援助：① 排便日誌でパターンを把握し、止痢薬や整腸薬を医師の指示で調整する。② 肛門周囲の洗浄・乾燥・皮膚保護剤の使用により皮膚障害を防ぐ。③ 時間の経過とともに改善することを説明し、外出時の工夫（トイレの確認、替えの下着）を一緒に考える。あわせて骨盤底筋訓練を指導する。</w:t>
      </w:r>
    </w:p>
    <w:p w14:paraId="73D13B7F" w14:textId="3CE46090" w:rsidR="008D10A1" w:rsidRDefault="008D10A1" w:rsidP="00AE1457">
      <w:pPr>
        <w:rPr>
          <w:rFonts w:ascii="Yu Gothic" w:eastAsia="Yu Gothic" w:hAnsi="Yu Gothic"/>
          <w:b/>
          <w:color w:val="002060"/>
          <w:sz w:val="26"/>
        </w:rPr>
      </w:pPr>
      <w:r>
        <w:rPr>
          <w:rFonts w:ascii="Yu Gothic" w:eastAsia="Yu Gothic" w:hAnsi="Yu Gothic"/>
          <w:b/>
          <w:color w:val="002060"/>
          <w:sz w:val="26"/>
        </w:rPr>
        <w:t>11．事例演習</w:t>
      </w:r>
    </w:p>
    <w:p w14:paraId="1A9F9C4B" w14:textId="783BB48C" w:rsidR="008D10A1" w:rsidRDefault="008D10A1" w:rsidP="00AE1457">
      <w:pPr>
        <w:rPr>
          <w:rFonts w:ascii="Yu Gothic" w:eastAsia="Yu Gothic" w:hAnsi="Yu Gothic"/>
          <w:b/>
          <w:color w:val="000000"/>
          <w:sz w:val="23"/>
        </w:rPr>
      </w:pPr>
      <w:r>
        <w:rPr>
          <w:rFonts w:ascii="Yu Gothic" w:eastAsia="Yu Gothic" w:hAnsi="Yu Gothic"/>
          <w:b/>
          <w:color w:val="000000"/>
          <w:sz w:val="23"/>
        </w:rPr>
        <w:t>事例</w:t>
      </w:r>
    </w:p>
    <w:p w14:paraId="45D5B85C" w14:textId="330E73B2" w:rsidR="008D10A1" w:rsidRDefault="008D10A1" w:rsidP="008D10A1">
      <w:pPr>
        <w:ind w:left="170"/>
        <w:jc w:val="left"/>
        <w:rPr>
          <w:rFonts w:ascii="游明朝" w:hAnsi="游明朝"/>
          <w:color w:val="000000"/>
        </w:rPr>
      </w:pPr>
      <w:r>
        <w:rPr>
          <w:rFonts w:ascii="游明朝" w:hAnsi="游明朝"/>
          <w:color w:val="000000"/>
        </w:rPr>
        <w:t>Aさん（55歳・男性）。会社員。妻と二人暮らし。既往に高血圧と2型糖尿病（インスリン使用中）がある。</w:t>
      </w:r>
    </w:p>
    <w:p w14:paraId="61690485" w14:textId="14DF576F" w:rsidR="008D10A1" w:rsidRDefault="008D10A1" w:rsidP="008D10A1">
      <w:pPr>
        <w:ind w:left="170"/>
        <w:jc w:val="left"/>
        <w:rPr>
          <w:rFonts w:ascii="游明朝" w:hAnsi="游明朝"/>
          <w:color w:val="000000"/>
        </w:rPr>
      </w:pPr>
      <w:r>
        <w:rPr>
          <w:rFonts w:ascii="游明朝" w:hAnsi="游明朝"/>
          <w:color w:val="000000"/>
        </w:rPr>
        <w:t>半年前から便が細くなり、血便を自覚していたが痔と思い放置していた。倦怠感が強くなり受診したところ、Hb 9.2g/dL の貧血を認め、大腸内視鏡検査で直腸S状部に腫瘍を認めた。生検で腺がんと診断され、CTでリンパ節転移を認めたが遠隔転移はなかった。</w:t>
      </w:r>
    </w:p>
    <w:p w14:paraId="7E7AE07A" w14:textId="38C9A060" w:rsidR="008D10A1" w:rsidRDefault="008D10A1" w:rsidP="008D10A1">
      <w:pPr>
        <w:ind w:left="170"/>
        <w:jc w:val="left"/>
        <w:rPr>
          <w:rFonts w:ascii="游明朝" w:hAnsi="游明朝"/>
          <w:color w:val="000000"/>
        </w:rPr>
      </w:pPr>
      <w:r>
        <w:rPr>
          <w:rFonts w:ascii="游明朝" w:hAnsi="游明朝"/>
          <w:b/>
          <w:color w:val="000000"/>
        </w:rPr>
        <w:t>低位前方切除術＋リンパ節郭清</w:t>
      </w:r>
      <w:r>
        <w:rPr>
          <w:rFonts w:ascii="游明朝" w:hAnsi="游明朝"/>
          <w:color w:val="000000"/>
        </w:rPr>
        <w:t>が行われ、吻合部保護のため</w:t>
      </w:r>
      <w:r>
        <w:rPr>
          <w:rFonts w:ascii="游明朝" w:hAnsi="游明朝"/>
          <w:b/>
          <w:color w:val="000000"/>
        </w:rPr>
        <w:t>一時的回腸ストーマ</w:t>
      </w:r>
      <w:r>
        <w:rPr>
          <w:rFonts w:ascii="游明朝" w:hAnsi="游明朝"/>
          <w:color w:val="000000"/>
        </w:rPr>
        <w:t>が造設された。術後3日目。硬膜外鎮痛が行われている。排ガスはまだ確認されていない。がんの再発に対する不安が強く、「治療が終わっても、また出てくるのではないか」と話している。</w:t>
      </w:r>
    </w:p>
    <w:p w14:paraId="4F3017FD" w14:textId="03153143" w:rsidR="008D10A1" w:rsidRDefault="008D10A1" w:rsidP="00AE1457">
      <w:pPr>
        <w:rPr>
          <w:rFonts w:ascii="Yu Gothic" w:eastAsia="Yu Gothic" w:hAnsi="Yu Gothic"/>
          <w:b/>
          <w:color w:val="000000"/>
          <w:sz w:val="23"/>
        </w:rPr>
      </w:pPr>
      <w:r>
        <w:rPr>
          <w:rFonts w:ascii="Yu Gothic" w:eastAsia="Yu Gothic" w:hAnsi="Yu Gothic"/>
          <w:b/>
          <w:color w:val="000000"/>
          <w:sz w:val="23"/>
        </w:rPr>
        <w:t>設問1</w:t>
      </w:r>
    </w:p>
    <w:p w14:paraId="704D9C9E" w14:textId="6C7E4E6F" w:rsidR="008D10A1" w:rsidRDefault="008D10A1" w:rsidP="008D10A1">
      <w:pPr>
        <w:ind w:left="170"/>
        <w:jc w:val="left"/>
        <w:rPr>
          <w:rFonts w:ascii="游明朝" w:hAnsi="游明朝"/>
          <w:color w:val="000000"/>
        </w:rPr>
      </w:pPr>
      <w:r>
        <w:rPr>
          <w:rFonts w:ascii="游明朝" w:hAnsi="游明朝"/>
          <w:color w:val="000000"/>
        </w:rPr>
        <w:t>術後3日目の Aさんについて、重要な観察項目を5つ挙げ、それぞれ何をみるのかを説明しなさい。</w:t>
      </w:r>
    </w:p>
    <w:p w14:paraId="7A1FB6E4" w14:textId="05DCCE34"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バイタルサイン</w:t>
      </w:r>
      <w:r>
        <w:rPr>
          <w:rFonts w:ascii="游明朝" w:hAnsi="游明朝"/>
          <w:color w:val="000000"/>
        </w:rPr>
        <w:t>：発熱、頻脈、血圧低下は縫合不全・腹腔内出血・感染を示唆する。</w:t>
      </w:r>
    </w:p>
    <w:p w14:paraId="49FCCB1E" w14:textId="1DC0E272"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創部とドレーン排液</w:t>
      </w:r>
      <w:r>
        <w:rPr>
          <w:rFonts w:ascii="游明朝" w:hAnsi="游明朝"/>
          <w:color w:val="000000"/>
        </w:rPr>
        <w:t>：出血や感染の徴候、排液の量・色・性状を確認する。混濁した便汁様の排液は縫合不全を疑う所見である。</w:t>
      </w:r>
    </w:p>
    <w:p w14:paraId="435DA698" w14:textId="2AC9C14D"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腹部所見と排ガス・排便</w:t>
      </w:r>
      <w:r>
        <w:rPr>
          <w:rFonts w:ascii="游明朝" w:hAnsi="游明朝"/>
          <w:color w:val="000000"/>
        </w:rPr>
        <w:t>：腸蠕動音、腹部膨満、排ガスの有無を確認し、腸蠕動の回復と腸閉塞の徴候を評価する。</w:t>
      </w:r>
    </w:p>
    <w:p w14:paraId="1B382D67" w14:textId="09324A44"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ストーマの状態</w:t>
      </w:r>
      <w:r>
        <w:rPr>
          <w:rFonts w:ascii="游明朝" w:hAnsi="游明朝"/>
          <w:color w:val="000000"/>
        </w:rPr>
        <w:t>：ストーマ粘膜の色（正常は赤</w:t>
      </w:r>
      <w:r>
        <w:rPr>
          <w:rFonts w:ascii="游明朝" w:hAnsi="游明朝" w:hint="eastAsia"/>
          <w:color w:val="000000"/>
        </w:rPr>
        <w:t>〜赤桃色）、浮腫、出血の有無、排泄物の性状と量、周囲皮膚の状態を確認する。</w:t>
      </w:r>
    </w:p>
    <w:p w14:paraId="67D07F14" w14:textId="2E3C1A62" w:rsidR="008D10A1" w:rsidRDefault="008D10A1" w:rsidP="008D10A1">
      <w:pPr>
        <w:ind w:left="510" w:hanging="283"/>
        <w:jc w:val="left"/>
        <w:rPr>
          <w:rFonts w:ascii="游明朝" w:hAnsi="游明朝"/>
          <w:color w:val="000000"/>
        </w:rPr>
      </w:pPr>
      <w:r>
        <w:rPr>
          <w:rFonts w:ascii="游明朝" w:hAnsi="游明朝"/>
          <w:color w:val="000000"/>
        </w:rPr>
        <w:lastRenderedPageBreak/>
        <w:t>・</w:t>
      </w:r>
      <w:r>
        <w:rPr>
          <w:rFonts w:ascii="游明朝" w:hAnsi="游明朝"/>
          <w:b/>
          <w:color w:val="000000"/>
        </w:rPr>
        <w:t>血糖値</w:t>
      </w:r>
      <w:r>
        <w:rPr>
          <w:rFonts w:ascii="游明朝" w:hAnsi="游明朝"/>
          <w:color w:val="000000"/>
        </w:rPr>
        <w:t>：糖尿病があり、手術侵襲とインスリン使用により血糖が変動しやすい。低血糖・高血糖の徴候を観察する。</w:t>
      </w:r>
    </w:p>
    <w:p w14:paraId="1AA38913" w14:textId="0ECE5308" w:rsidR="008D10A1" w:rsidRDefault="008D10A1" w:rsidP="00AE1457">
      <w:pPr>
        <w:rPr>
          <w:rFonts w:ascii="Yu Gothic" w:eastAsia="Yu Gothic" w:hAnsi="Yu Gothic"/>
          <w:b/>
          <w:color w:val="000000"/>
          <w:sz w:val="23"/>
        </w:rPr>
      </w:pPr>
      <w:r>
        <w:rPr>
          <w:rFonts w:ascii="Yu Gothic" w:eastAsia="Yu Gothic" w:hAnsi="Yu Gothic"/>
          <w:b/>
          <w:color w:val="000000"/>
          <w:sz w:val="23"/>
        </w:rPr>
        <w:t>設問2</w:t>
      </w:r>
    </w:p>
    <w:p w14:paraId="5E5328A1" w14:textId="374A7EF5" w:rsidR="008D10A1" w:rsidRDefault="008D10A1" w:rsidP="008D10A1">
      <w:pPr>
        <w:ind w:left="170"/>
        <w:jc w:val="left"/>
        <w:rPr>
          <w:rFonts w:ascii="游明朝" w:hAnsi="游明朝"/>
          <w:color w:val="000000"/>
        </w:rPr>
      </w:pPr>
      <w:r>
        <w:rPr>
          <w:rFonts w:ascii="游明朝" w:hAnsi="游明朝"/>
          <w:color w:val="000000"/>
        </w:rPr>
        <w:t>術後3日目、ストーマからの排泄がまだ確認されていない。どのように考え、対応するか述べなさい。</w:t>
      </w:r>
    </w:p>
    <w:p w14:paraId="3FD847BF" w14:textId="742A89FA" w:rsidR="008D10A1" w:rsidRDefault="008D10A1" w:rsidP="008D10A1">
      <w:pPr>
        <w:ind w:left="510" w:hanging="283"/>
        <w:jc w:val="left"/>
        <w:rPr>
          <w:rFonts w:ascii="游明朝" w:hAnsi="游明朝"/>
          <w:color w:val="000000"/>
        </w:rPr>
      </w:pPr>
      <w:r>
        <w:rPr>
          <w:rFonts w:ascii="游明朝" w:hAnsi="游明朝"/>
          <w:color w:val="000000"/>
        </w:rPr>
        <w:t>・解答例：術後は一時的に腸蠕動が低下しており、回腸ストーマからの排泄は術後1</w:t>
      </w:r>
      <w:r>
        <w:rPr>
          <w:rFonts w:ascii="游明朝" w:hAnsi="游明朝" w:hint="eastAsia"/>
          <w:color w:val="000000"/>
        </w:rPr>
        <w:t>〜</w:t>
      </w:r>
      <w:r>
        <w:rPr>
          <w:rFonts w:ascii="游明朝" w:hAnsi="游明朝"/>
          <w:color w:val="000000"/>
        </w:rPr>
        <w:t>3日程度で開始することが多い。まず腸蠕動音、腹部膨満、悪心・嘔吐の有無を確認する。腹部膨満が強く、嘔吐や腸蠕動音の異常を伴う場合は腸閉塞を疑い、速やかに報告する。あわせて早期離床を促し、腸蠕動の回復を支援する。</w:t>
      </w:r>
    </w:p>
    <w:p w14:paraId="4D8364C2" w14:textId="44BD365A" w:rsidR="008D10A1" w:rsidRDefault="008D10A1" w:rsidP="00AE1457">
      <w:pPr>
        <w:rPr>
          <w:rFonts w:ascii="Yu Gothic" w:eastAsia="Yu Gothic" w:hAnsi="Yu Gothic"/>
          <w:b/>
          <w:color w:val="000000"/>
          <w:sz w:val="23"/>
        </w:rPr>
      </w:pPr>
      <w:r>
        <w:rPr>
          <w:rFonts w:ascii="Yu Gothic" w:eastAsia="Yu Gothic" w:hAnsi="Yu Gothic"/>
          <w:b/>
          <w:color w:val="000000"/>
          <w:sz w:val="23"/>
        </w:rPr>
        <w:t>設問3</w:t>
      </w:r>
    </w:p>
    <w:p w14:paraId="4DC1D603" w14:textId="203C1A37" w:rsidR="008D10A1" w:rsidRDefault="008D10A1" w:rsidP="008D10A1">
      <w:pPr>
        <w:ind w:left="170"/>
        <w:jc w:val="left"/>
        <w:rPr>
          <w:rFonts w:ascii="游明朝" w:hAnsi="游明朝"/>
          <w:color w:val="000000"/>
        </w:rPr>
      </w:pPr>
      <w:r>
        <w:rPr>
          <w:rFonts w:ascii="游明朝" w:hAnsi="游明朝"/>
          <w:color w:val="000000"/>
        </w:rPr>
        <w:t>Aさんの回腸ストーマについて、結腸ストーマと異なる注意点を2つ挙げなさい。</w:t>
      </w:r>
    </w:p>
    <w:p w14:paraId="26B93970" w14:textId="04C09900"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排泄物が水様</w:t>
      </w:r>
      <w:r>
        <w:rPr>
          <w:rFonts w:ascii="游明朝" w:hAnsi="游明朝" w:hint="eastAsia"/>
          <w:b/>
          <w:color w:val="000000"/>
        </w:rPr>
        <w:t>〜泥状で消化酵素を多く含む</w:t>
      </w:r>
      <w:r>
        <w:rPr>
          <w:rFonts w:ascii="游明朝" w:hAnsi="游明朝" w:hint="eastAsia"/>
          <w:color w:val="000000"/>
        </w:rPr>
        <w:t>ため、皮膚に付着すると皮膚障害を起こしやすい。面板のサイズを適切に合わせ、皮膚保護剤を用いて確実に保護する。</w:t>
      </w:r>
    </w:p>
    <w:p w14:paraId="65CB92DC" w14:textId="389B685D"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排泄量が多く、脱水と電解質異常（特に低ナトリウム血症・低カリウム血症）を起こしやすい</w:t>
      </w:r>
      <w:r>
        <w:rPr>
          <w:rFonts w:ascii="游明朝" w:hAnsi="游明朝"/>
          <w:color w:val="000000"/>
        </w:rPr>
        <w:t>。排泄量を記録し、水分と電解質の補給を促す。尿量の減少、口渇、倦怠感に注意する。</w:t>
      </w:r>
    </w:p>
    <w:p w14:paraId="3268C579" w14:textId="786C7A36" w:rsidR="008D10A1" w:rsidRDefault="008D10A1" w:rsidP="00AE1457">
      <w:pPr>
        <w:rPr>
          <w:rFonts w:ascii="Yu Gothic" w:eastAsia="Yu Gothic" w:hAnsi="Yu Gothic"/>
          <w:b/>
          <w:color w:val="000000"/>
          <w:sz w:val="23"/>
        </w:rPr>
      </w:pPr>
      <w:r>
        <w:rPr>
          <w:rFonts w:ascii="Yu Gothic" w:eastAsia="Yu Gothic" w:hAnsi="Yu Gothic"/>
          <w:b/>
          <w:color w:val="000000"/>
          <w:sz w:val="23"/>
        </w:rPr>
        <w:t>設問4</w:t>
      </w:r>
    </w:p>
    <w:p w14:paraId="3AFF2050" w14:textId="6887691D" w:rsidR="008D10A1" w:rsidRDefault="008D10A1" w:rsidP="008D10A1">
      <w:pPr>
        <w:ind w:left="170"/>
        <w:jc w:val="left"/>
        <w:rPr>
          <w:rFonts w:ascii="游明朝" w:hAnsi="游明朝"/>
          <w:color w:val="000000"/>
        </w:rPr>
      </w:pPr>
      <w:r>
        <w:rPr>
          <w:rFonts w:ascii="游明朝" w:hAnsi="游明朝"/>
          <w:color w:val="000000"/>
        </w:rPr>
        <w:t>Aさんは数か月後に回腸ストーマの閉鎖術を予定している。その後に生じうる排便の変化と、必要な説明を述べなさい。</w:t>
      </w:r>
    </w:p>
    <w:p w14:paraId="61B6575C" w14:textId="0C989614" w:rsidR="008D10A1" w:rsidRDefault="008D10A1" w:rsidP="008D10A1">
      <w:pPr>
        <w:ind w:left="510" w:hanging="283"/>
        <w:jc w:val="left"/>
        <w:rPr>
          <w:rFonts w:ascii="游明朝" w:hAnsi="游明朝"/>
          <w:color w:val="000000"/>
        </w:rPr>
      </w:pPr>
      <w:r>
        <w:rPr>
          <w:rFonts w:ascii="游明朝" w:hAnsi="游明朝"/>
          <w:color w:val="000000"/>
        </w:rPr>
        <w:t>・解答例：ストーマを閉鎖すると肛門からの排便に戻るが、直腸の貯留機能が失われているため、</w:t>
      </w:r>
      <w:r>
        <w:rPr>
          <w:rFonts w:ascii="游明朝" w:hAnsi="游明朝"/>
          <w:b/>
          <w:color w:val="000000"/>
        </w:rPr>
        <w:t>前方切除後症候群</w:t>
      </w:r>
      <w:r>
        <w:rPr>
          <w:rFonts w:ascii="游明朝" w:hAnsi="游明朝"/>
          <w:color w:val="000000"/>
        </w:rPr>
        <w:t>として頻便、便意切迫感、便失禁などが生じることが多い。多くは時間の経過とともに改善するが、数か月から年単位を要する場合があることをあらかじめ説明する。排便日誌の活用、止痢薬の使用、肛門周囲のスキンケア、骨盤底筋訓練、外出時の工夫について具体的に指導する。</w:t>
      </w:r>
    </w:p>
    <w:p w14:paraId="39F9ED81" w14:textId="441948E7" w:rsidR="008D10A1" w:rsidRDefault="008D10A1" w:rsidP="00AE1457">
      <w:pPr>
        <w:rPr>
          <w:rFonts w:ascii="Yu Gothic" w:eastAsia="Yu Gothic" w:hAnsi="Yu Gothic"/>
          <w:b/>
          <w:color w:val="000000"/>
          <w:sz w:val="23"/>
        </w:rPr>
      </w:pPr>
      <w:r>
        <w:rPr>
          <w:rFonts w:ascii="Yu Gothic" w:eastAsia="Yu Gothic" w:hAnsi="Yu Gothic"/>
          <w:b/>
          <w:color w:val="000000"/>
          <w:sz w:val="23"/>
        </w:rPr>
        <w:t>設問5</w:t>
      </w:r>
    </w:p>
    <w:p w14:paraId="5F505B73" w14:textId="28D1455D" w:rsidR="008D10A1" w:rsidRDefault="008D10A1" w:rsidP="008D10A1">
      <w:pPr>
        <w:ind w:left="170"/>
        <w:jc w:val="left"/>
        <w:rPr>
          <w:rFonts w:ascii="游明朝" w:hAnsi="游明朝"/>
          <w:color w:val="000000"/>
        </w:rPr>
      </w:pPr>
      <w:r>
        <w:rPr>
          <w:rFonts w:ascii="游明朝" w:hAnsi="游明朝"/>
          <w:color w:val="000000"/>
        </w:rPr>
        <w:t>「また出てくるのではないか」という再発への不安に対して、看護師としてどのように対応するか、3つ挙げなさい。</w:t>
      </w:r>
    </w:p>
    <w:p w14:paraId="7027B525" w14:textId="3262CD0C"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傾聴と受け止め</w:t>
      </w:r>
      <w:r>
        <w:rPr>
          <w:rFonts w:ascii="游明朝" w:hAnsi="游明朝"/>
          <w:color w:val="000000"/>
        </w:rPr>
        <w:t>：不安の内容を具体的に聴き、「そう思われるのは自然なことです」と受け止める。無理に励ましたり、「大丈夫です」と保証したりしない。</w:t>
      </w:r>
    </w:p>
    <w:p w14:paraId="0CB51EB5" w14:textId="4BD85353"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正確な情報提供</w:t>
      </w:r>
      <w:r>
        <w:rPr>
          <w:rFonts w:ascii="游明朝" w:hAnsi="游明朝"/>
          <w:color w:val="000000"/>
        </w:rPr>
        <w:t>：術後補助化学療法の目的（再発の可能性を下げること）と、定期的な検査（CEA、CT、大腸内視鏡）による経過観察の意義を、事実にもとづいて説明する。医師の説明の理解度を確認し、必要なら再説明の機会を調整する。</w:t>
      </w:r>
    </w:p>
    <w:p w14:paraId="65A8B74D" w14:textId="4F250E14" w:rsidR="008D10A1" w:rsidRDefault="008D10A1" w:rsidP="008D10A1">
      <w:pPr>
        <w:ind w:left="510" w:hanging="283"/>
        <w:jc w:val="left"/>
        <w:rPr>
          <w:rFonts w:ascii="游明朝" w:hAnsi="游明朝"/>
          <w:color w:val="000000"/>
        </w:rPr>
      </w:pPr>
      <w:r>
        <w:rPr>
          <w:rFonts w:ascii="游明朝" w:hAnsi="游明朝"/>
          <w:color w:val="000000"/>
        </w:rPr>
        <w:t>・</w:t>
      </w:r>
      <w:r>
        <w:rPr>
          <w:rFonts w:ascii="游明朝" w:hAnsi="游明朝"/>
          <w:b/>
          <w:color w:val="000000"/>
        </w:rPr>
        <w:t>専門的支援への橋渡し</w:t>
      </w:r>
      <w:r>
        <w:rPr>
          <w:rFonts w:ascii="游明朝" w:hAnsi="游明朝"/>
          <w:color w:val="000000"/>
        </w:rPr>
        <w:t>：不安が強く日常生活に影響する場合は、がん相談支援センター、緩和ケ</w:t>
      </w:r>
      <w:r>
        <w:rPr>
          <w:rFonts w:ascii="游明朝" w:hAnsi="游明朝"/>
          <w:color w:val="000000"/>
        </w:rPr>
        <w:lastRenderedPageBreak/>
        <w:t>アチーム、公認心理師などにつなぐ。あわせて家族の不安にも目を向け、支援する。</w:t>
      </w:r>
    </w:p>
    <w:p w14:paraId="3B6E1F41" w14:textId="0AB1E193" w:rsidR="008D10A1" w:rsidRDefault="008D10A1" w:rsidP="00AE1457">
      <w:pPr>
        <w:rPr>
          <w:rFonts w:ascii="Yu Gothic" w:eastAsia="Yu Gothic" w:hAnsi="Yu Gothic"/>
          <w:b/>
          <w:color w:val="000000"/>
          <w:sz w:val="23"/>
        </w:rPr>
      </w:pPr>
      <w:r>
        <w:rPr>
          <w:rFonts w:ascii="Yu Gothic" w:eastAsia="Yu Gothic" w:hAnsi="Yu Gothic"/>
          <w:b/>
          <w:color w:val="000000"/>
          <w:sz w:val="23"/>
        </w:rPr>
        <w:t>設問6</w:t>
      </w:r>
    </w:p>
    <w:p w14:paraId="366E0191" w14:textId="353EE321" w:rsidR="008D10A1" w:rsidRDefault="008D10A1" w:rsidP="008D10A1">
      <w:pPr>
        <w:ind w:left="170"/>
        <w:jc w:val="left"/>
        <w:rPr>
          <w:rFonts w:ascii="游明朝" w:hAnsi="游明朝"/>
          <w:color w:val="000000"/>
        </w:rPr>
      </w:pPr>
      <w:r>
        <w:rPr>
          <w:rFonts w:ascii="游明朝" w:hAnsi="游明朝"/>
          <w:color w:val="000000"/>
        </w:rPr>
        <w:t>退院指導において、Aさんの糖尿病をふまえて特に留意すべき点を述べなさい。</w:t>
      </w:r>
    </w:p>
    <w:p w14:paraId="2D3B3682" w14:textId="53A6EC3F" w:rsidR="008D10A1" w:rsidRDefault="008D10A1" w:rsidP="008D10A1">
      <w:pPr>
        <w:ind w:left="510" w:hanging="283"/>
        <w:jc w:val="left"/>
        <w:rPr>
          <w:rFonts w:ascii="游明朝" w:hAnsi="游明朝"/>
          <w:color w:val="000000"/>
        </w:rPr>
      </w:pPr>
      <w:r>
        <w:rPr>
          <w:rFonts w:ascii="游明朝" w:hAnsi="游明朝"/>
          <w:color w:val="000000"/>
        </w:rPr>
        <w:t>・解答例：食事量や内容が術前と変わることで血糖が変動しやすい。少量頻回食になる場合はインスリンの調整が必要となるため、主治医・管理栄養士と連携する。回腸ストーマからの排泄量が多いと脱水を起こしやすく、脱水は血糖にも影響する。また糖尿病では創傷治癒が遅れ、感染しやすいため、創部とストーマ周囲皮膚の観察を丁寧に行うよう指導する。低血糖時の対処法をあらためて確認する。</w:t>
      </w:r>
    </w:p>
    <w:p w14:paraId="41044E2C" w14:textId="77777777" w:rsidR="008D10A1" w:rsidRPr="008D10A1" w:rsidRDefault="008D10A1" w:rsidP="008D10A1">
      <w:pPr>
        <w:ind w:left="510" w:hanging="283"/>
        <w:jc w:val="left"/>
        <w:rPr>
          <w:rFonts w:ascii="游明朝" w:hAnsi="游明朝"/>
          <w:color w:val="000000"/>
        </w:rPr>
      </w:pPr>
    </w:p>
    <w:sectPr w:rsidR="008D10A1" w:rsidRPr="008D10A1" w:rsidSect="008D10A1">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8DB5B" w14:textId="77777777" w:rsidR="0086437D" w:rsidRDefault="0086437D" w:rsidP="00AE1457">
      <w:pPr>
        <w:spacing w:after="0" w:line="240" w:lineRule="auto"/>
      </w:pPr>
      <w:r>
        <w:separator/>
      </w:r>
    </w:p>
  </w:endnote>
  <w:endnote w:type="continuationSeparator" w:id="0">
    <w:p w14:paraId="2DFC3D0E" w14:textId="77777777" w:rsidR="0086437D" w:rsidRDefault="0086437D" w:rsidP="00AE14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F729D" w14:textId="77777777" w:rsidR="0086437D" w:rsidRDefault="0086437D" w:rsidP="00AE1457">
      <w:pPr>
        <w:spacing w:after="0" w:line="240" w:lineRule="auto"/>
      </w:pPr>
      <w:r>
        <w:separator/>
      </w:r>
    </w:p>
  </w:footnote>
  <w:footnote w:type="continuationSeparator" w:id="0">
    <w:p w14:paraId="137D4073" w14:textId="77777777" w:rsidR="0086437D" w:rsidRDefault="0086437D" w:rsidP="00AE14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2D6671"/>
    <w:multiLevelType w:val="hybridMultilevel"/>
    <w:tmpl w:val="A0509538"/>
    <w:lvl w:ilvl="0" w:tplc="F52C5A80">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695E1180"/>
    <w:multiLevelType w:val="hybridMultilevel"/>
    <w:tmpl w:val="7A860A5E"/>
    <w:lvl w:ilvl="0" w:tplc="4B6267BE">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759840470">
    <w:abstractNumId w:val="0"/>
  </w:num>
  <w:num w:numId="2" w16cid:durableId="16008739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0A1"/>
    <w:rsid w:val="003A0609"/>
    <w:rsid w:val="0045061D"/>
    <w:rsid w:val="006B7EE9"/>
    <w:rsid w:val="0086437D"/>
    <w:rsid w:val="008D10A1"/>
    <w:rsid w:val="008E35DC"/>
    <w:rsid w:val="00AE1457"/>
    <w:rsid w:val="00B302D2"/>
    <w:rsid w:val="00EC1901"/>
    <w:rsid w:val="00F376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80C12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40" w:line="259" w:lineRule="auto"/>
      <w:jc w:val="both"/>
    </w:pPr>
    <w:rPr>
      <w:rFonts w:ascii="Century" w:eastAsia="游明朝"/>
    </w:rPr>
  </w:style>
  <w:style w:type="paragraph" w:styleId="1">
    <w:name w:val="heading 1"/>
    <w:basedOn w:val="a"/>
    <w:next w:val="a"/>
    <w:link w:val="10"/>
    <w:uiPriority w:val="9"/>
    <w:qFormat/>
    <w:rsid w:val="008D10A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8D10A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unhideWhenUsed/>
    <w:qFormat/>
    <w:rsid w:val="008D10A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8D10A1"/>
    <w:pPr>
      <w:keepNext/>
      <w:keepLines/>
      <w:spacing w:before="8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D10A1"/>
    <w:pPr>
      <w:keepNext/>
      <w:keepLines/>
      <w:spacing w:before="8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D10A1"/>
    <w:pPr>
      <w:keepNext/>
      <w:keepLines/>
      <w:spacing w:before="8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D10A1"/>
    <w:pPr>
      <w:keepNext/>
      <w:keepLines/>
      <w:spacing w:before="8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D10A1"/>
    <w:pPr>
      <w:keepNext/>
      <w:keepLines/>
      <w:spacing w:before="8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D10A1"/>
    <w:pPr>
      <w:keepNext/>
      <w:keepLines/>
      <w:spacing w:before="8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D10A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8D10A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rsid w:val="008D10A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D10A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D10A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D10A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D10A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D10A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D10A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D10A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D10A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D10A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D10A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D10A1"/>
    <w:pPr>
      <w:spacing w:before="160" w:after="160"/>
      <w:jc w:val="center"/>
    </w:pPr>
    <w:rPr>
      <w:i/>
      <w:iCs/>
      <w:color w:val="404040" w:themeColor="text1" w:themeTint="BF"/>
    </w:rPr>
  </w:style>
  <w:style w:type="character" w:customStyle="1" w:styleId="a8">
    <w:name w:val="引用文 (文字)"/>
    <w:basedOn w:val="a0"/>
    <w:link w:val="a7"/>
    <w:uiPriority w:val="29"/>
    <w:rsid w:val="008D10A1"/>
    <w:rPr>
      <w:i/>
      <w:iCs/>
      <w:color w:val="404040" w:themeColor="text1" w:themeTint="BF"/>
    </w:rPr>
  </w:style>
  <w:style w:type="paragraph" w:styleId="a9">
    <w:name w:val="List Paragraph"/>
    <w:basedOn w:val="a"/>
    <w:uiPriority w:val="34"/>
    <w:qFormat/>
    <w:rsid w:val="008D10A1"/>
    <w:pPr>
      <w:ind w:left="720"/>
      <w:contextualSpacing/>
    </w:pPr>
  </w:style>
  <w:style w:type="character" w:styleId="21">
    <w:name w:val="Intense Emphasis"/>
    <w:basedOn w:val="a0"/>
    <w:uiPriority w:val="21"/>
    <w:qFormat/>
    <w:rsid w:val="008D10A1"/>
    <w:rPr>
      <w:i/>
      <w:iCs/>
      <w:color w:val="0F4761" w:themeColor="accent1" w:themeShade="BF"/>
    </w:rPr>
  </w:style>
  <w:style w:type="paragraph" w:styleId="22">
    <w:name w:val="Intense Quote"/>
    <w:basedOn w:val="a"/>
    <w:next w:val="a"/>
    <w:link w:val="23"/>
    <w:uiPriority w:val="30"/>
    <w:qFormat/>
    <w:rsid w:val="008D10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D10A1"/>
    <w:rPr>
      <w:i/>
      <w:iCs/>
      <w:color w:val="0F4761" w:themeColor="accent1" w:themeShade="BF"/>
    </w:rPr>
  </w:style>
  <w:style w:type="character" w:styleId="24">
    <w:name w:val="Intense Reference"/>
    <w:basedOn w:val="a0"/>
    <w:uiPriority w:val="32"/>
    <w:qFormat/>
    <w:rsid w:val="008D10A1"/>
    <w:rPr>
      <w:b/>
      <w:bCs/>
      <w:smallCaps/>
      <w:color w:val="0F4761" w:themeColor="accent1" w:themeShade="BF"/>
      <w:spacing w:val="5"/>
    </w:rPr>
  </w:style>
  <w:style w:type="paragraph" w:styleId="aa">
    <w:name w:val="header"/>
    <w:basedOn w:val="a"/>
    <w:link w:val="ab"/>
    <w:uiPriority w:val="99"/>
    <w:unhideWhenUsed/>
    <w:rsid w:val="00AE1457"/>
    <w:pPr>
      <w:tabs>
        <w:tab w:val="center" w:pos="4252"/>
        <w:tab w:val="right" w:pos="8504"/>
      </w:tabs>
      <w:snapToGrid w:val="0"/>
    </w:pPr>
  </w:style>
  <w:style w:type="character" w:customStyle="1" w:styleId="ab">
    <w:name w:val="ヘッダー (文字)"/>
    <w:basedOn w:val="a0"/>
    <w:link w:val="aa"/>
    <w:uiPriority w:val="99"/>
    <w:rsid w:val="00AE1457"/>
    <w:rPr>
      <w:rFonts w:ascii="Century" w:eastAsia="游明朝"/>
    </w:rPr>
  </w:style>
  <w:style w:type="paragraph" w:styleId="ac">
    <w:name w:val="footer"/>
    <w:basedOn w:val="a"/>
    <w:link w:val="ad"/>
    <w:uiPriority w:val="99"/>
    <w:unhideWhenUsed/>
    <w:rsid w:val="00AE1457"/>
    <w:pPr>
      <w:tabs>
        <w:tab w:val="center" w:pos="4252"/>
        <w:tab w:val="right" w:pos="8504"/>
      </w:tabs>
      <w:snapToGrid w:val="0"/>
    </w:pPr>
  </w:style>
  <w:style w:type="character" w:customStyle="1" w:styleId="ad">
    <w:name w:val="フッター (文字)"/>
    <w:basedOn w:val="a0"/>
    <w:link w:val="ac"/>
    <w:uiPriority w:val="99"/>
    <w:rsid w:val="00AE1457"/>
    <w:rPr>
      <w:rFonts w:ascii="Century" w:eastAsia="游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1184</Words>
  <Characters>6755</Characters>
  <Application>Microsoft Office Word</Application>
  <DocSecurity>0</DocSecurity>
  <Lines>56</Lines>
  <Paragraphs>15</Paragraphs>
  <ScaleCrop>false</ScaleCrop>
  <Company/>
  <LinksUpToDate>false</LinksUpToDate>
  <CharactersWithSpaces>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2026-09-11T06:55:00Z</dcterms:created>
  <dcterms:modified xsi:type="dcterms:W3CDTF">2026-09-11T06:56:00Z</dcterms:modified>
</cp:coreProperties>
</file>